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4E2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14E2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914E2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914E2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D7108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объекту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7108" w:rsidRDefault="006D7108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недвижимости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b/>
          <w:i/>
          <w:sz w:val="28"/>
          <w:szCs w:val="28"/>
        </w:rPr>
        <w:t>с.Едогон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44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F44AA7" w:rsidRPr="00691F8D" w:rsidRDefault="00F44AA7" w:rsidP="00F4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</w:t>
      </w:r>
      <w:r w:rsidR="006D7108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</w:t>
      </w:r>
      <w:r w:rsidR="000D7DA9">
        <w:rPr>
          <w:rFonts w:ascii="Times New Roman" w:hAnsi="Times New Roman" w:cs="Times New Roman"/>
          <w:sz w:val="28"/>
          <w:szCs w:val="28"/>
        </w:rPr>
        <w:t xml:space="preserve"> расположенном на земельном участке с площадью 4619 кв.м. с кадастровым номером 38:15:100101:88</w:t>
      </w:r>
      <w:r w:rsidRPr="00691F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Default="006D7108" w:rsidP="00825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60B6" w:rsidRPr="00691F8D" w:rsidRDefault="007460B6" w:rsidP="00825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38:15:100101:763</w:t>
            </w: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6D7108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  <w:r w:rsidR="00914E2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14E2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14E2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3053" w:rsidRPr="000D3053" w:rsidRDefault="000D3053" w:rsidP="000D30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0D3053" w:rsidP="00914E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</w:t>
            </w:r>
            <w:r w:rsidR="00825E50">
              <w:rPr>
                <w:rFonts w:ascii="Times New Roman" w:hAnsi="Times New Roman" w:cs="Times New Roman"/>
                <w:sz w:val="24"/>
                <w:szCs w:val="24"/>
              </w:rPr>
              <w:t xml:space="preserve">с.Едогон ул.Ленина, </w:t>
            </w:r>
            <w:r w:rsidR="00914E27">
              <w:rPr>
                <w:rFonts w:ascii="Times New Roman" w:hAnsi="Times New Roman" w:cs="Times New Roman"/>
                <w:sz w:val="24"/>
                <w:szCs w:val="24"/>
              </w:rPr>
              <w:t>162а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2020-02-11T02:54:00Z</cp:lastPrinted>
  <dcterms:created xsi:type="dcterms:W3CDTF">2020-02-10T02:37:00Z</dcterms:created>
  <dcterms:modified xsi:type="dcterms:W3CDTF">2020-02-11T02:55:00Z</dcterms:modified>
</cp:coreProperties>
</file>