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3469" w:rsidRDefault="006E3C97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C534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Pr="00AF31EF" w:rsidRDefault="00C53469" w:rsidP="00C53469">
      <w:pPr>
        <w:tabs>
          <w:tab w:val="left" w:pos="4111"/>
          <w:tab w:val="left" w:pos="4253"/>
        </w:tabs>
        <w:spacing w:line="260" w:lineRule="exact"/>
        <w:jc w:val="center"/>
        <w:rPr>
          <w:b/>
        </w:rPr>
      </w:pPr>
      <w:r w:rsidRPr="00AF31EF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6E3C97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30 сентября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№42-пг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с.Едогон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Pr="006E3C97" w:rsidRDefault="006E3C97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3469" w:rsidRPr="006E3C97">
        <w:rPr>
          <w:rFonts w:ascii="Times New Roman" w:hAnsi="Times New Roman" w:cs="Times New Roman"/>
          <w:sz w:val="28"/>
          <w:szCs w:val="28"/>
        </w:rPr>
        <w:t>Об утверждении прогноза</w:t>
      </w:r>
    </w:p>
    <w:p w:rsidR="00C53469" w:rsidRPr="006E3C97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C9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C53469" w:rsidRPr="006E3C97" w:rsidRDefault="006E3C97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C97">
        <w:rPr>
          <w:rFonts w:ascii="Times New Roman" w:hAnsi="Times New Roman" w:cs="Times New Roman"/>
          <w:sz w:val="28"/>
          <w:szCs w:val="28"/>
        </w:rPr>
        <w:t>Едогонского</w:t>
      </w:r>
      <w:r w:rsidR="00C53469" w:rsidRPr="006E3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2CEA" w:rsidRPr="006E3C97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C97">
        <w:rPr>
          <w:rFonts w:ascii="Times New Roman" w:hAnsi="Times New Roman" w:cs="Times New Roman"/>
          <w:sz w:val="28"/>
          <w:szCs w:val="28"/>
        </w:rPr>
        <w:t xml:space="preserve">на </w:t>
      </w:r>
      <w:r w:rsidR="00C22CEA" w:rsidRPr="006E3C97">
        <w:rPr>
          <w:rFonts w:ascii="Times New Roman" w:hAnsi="Times New Roman" w:cs="Times New Roman"/>
          <w:sz w:val="28"/>
          <w:szCs w:val="28"/>
        </w:rPr>
        <w:t xml:space="preserve">очередной 2020 финансовый </w:t>
      </w:r>
      <w:r w:rsidRPr="006E3C9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53469" w:rsidRPr="006E3C97" w:rsidRDefault="00C22CEA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C97">
        <w:rPr>
          <w:rFonts w:ascii="Times New Roman" w:hAnsi="Times New Roman" w:cs="Times New Roman"/>
          <w:sz w:val="28"/>
          <w:szCs w:val="28"/>
        </w:rPr>
        <w:t xml:space="preserve">и плановый период 2021-2023 </w:t>
      </w:r>
      <w:proofErr w:type="spellStart"/>
      <w:proofErr w:type="gramStart"/>
      <w:r w:rsidRPr="006E3C9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C53469" w:rsidRPr="006E3C97" w:rsidRDefault="00C53469" w:rsidP="00C534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года № 131-ФЗ «Об общих принципах  организации местного самоуправления в Российской Федерации», Уставом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Pr="006E3C97" w:rsidRDefault="00C53469" w:rsidP="00C534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6E3C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прогноз социально-экономического развития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очередной 2020 финансовый  год и плановый период 2021-2023гг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1790" w:rsidRDefault="0027179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 газете «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фициальном сайте администрации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790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E3C97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</w:p>
    <w:p w:rsidR="00C53469" w:rsidRDefault="00C53469" w:rsidP="00C5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C97" w:rsidRDefault="006E3C97"/>
    <w:p w:rsidR="00271790" w:rsidRDefault="00271790"/>
    <w:p w:rsidR="00271790" w:rsidRDefault="00271790"/>
    <w:p w:rsidR="00271790" w:rsidRDefault="00271790"/>
    <w:p w:rsidR="00271790" w:rsidRDefault="00271790"/>
    <w:p w:rsidR="006E3C97" w:rsidRDefault="006E3C97" w:rsidP="006E3C97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прогнозу социально-экономического развития Едогонского сельского поселения на очередной 2020 финансовый год и плановый период </w:t>
      </w:r>
    </w:p>
    <w:p w:rsidR="006E3C97" w:rsidRPr="00375C14" w:rsidRDefault="006E3C97" w:rsidP="006E3C97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2021-2023 годов</w:t>
      </w:r>
    </w:p>
    <w:p w:rsidR="006E3C97" w:rsidRPr="00375C14" w:rsidRDefault="006E3C97" w:rsidP="006E3C97">
      <w:pPr>
        <w:spacing w:after="0"/>
        <w:jc w:val="center"/>
        <w:rPr>
          <w:b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</w:t>
      </w:r>
    </w:p>
    <w:p w:rsidR="006E3C97" w:rsidRPr="00375C14" w:rsidRDefault="006E3C97" w:rsidP="006E3C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Едогонское  сельское  поселение  разрабатывает  и  реализует  социально-экономическую  политику  в  едином  экономическом и правовом  пространстве  Российской  Федерации,  в  соответствии  с  конституционными  полномочиями,   Уставом  Иркутской  области  и  Уставом  Едогонского  сельского  поселения.</w:t>
      </w:r>
    </w:p>
    <w:p w:rsidR="006E3C97" w:rsidRPr="00375C14" w:rsidRDefault="006E3C97" w:rsidP="006E3C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Прогноз  разработан  с  целью  стабилизации  социально-экономического  положения  на  территории Едогонского сельского поселения,  повышения  уровня  жизни  населения   сельского поселения.</w:t>
      </w:r>
    </w:p>
    <w:p w:rsidR="006E3C97" w:rsidRPr="00375C14" w:rsidRDefault="006E3C97" w:rsidP="006E3C97">
      <w:pPr>
        <w:spacing w:after="0"/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 xml:space="preserve">    </w:t>
      </w:r>
      <w:r w:rsidRPr="00375C14">
        <w:rPr>
          <w:rFonts w:ascii="Times New Roman" w:hAnsi="Times New Roman"/>
          <w:sz w:val="24"/>
          <w:szCs w:val="24"/>
        </w:rPr>
        <w:t>Муниципальное образование</w:t>
      </w:r>
      <w:r w:rsidRPr="00375C14">
        <w:rPr>
          <w:rFonts w:ascii="Times New Roman" w:hAnsi="Times New Roman"/>
          <w:b/>
          <w:sz w:val="24"/>
          <w:szCs w:val="24"/>
        </w:rPr>
        <w:t xml:space="preserve">   «</w:t>
      </w:r>
      <w:r w:rsidRPr="00375C14">
        <w:rPr>
          <w:rFonts w:ascii="Times New Roman" w:hAnsi="Times New Roman"/>
          <w:sz w:val="24"/>
          <w:szCs w:val="24"/>
        </w:rPr>
        <w:t>Едогонское сельское  поселение»  -  сельское  поселение  Тулунского  района  Иркутской   области,  объединяет  3  населенных  пунктов: село Едогон (административный центр), деревня Изегол, деревня Талхан.</w:t>
      </w:r>
    </w:p>
    <w:p w:rsidR="006E3C97" w:rsidRPr="00375C14" w:rsidRDefault="006E3C97" w:rsidP="006E3C97">
      <w:pPr>
        <w:spacing w:after="0" w:line="240" w:lineRule="auto"/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Расстояние  до  областного  центра  </w:t>
      </w:r>
      <w:proofErr w:type="gramStart"/>
      <w:r w:rsidRPr="00375C14">
        <w:rPr>
          <w:rFonts w:ascii="Times New Roman" w:hAnsi="Times New Roman"/>
          <w:sz w:val="24"/>
          <w:szCs w:val="24"/>
        </w:rPr>
        <w:t>г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. Иркутска – 531 км,  до  районного  центра  г. Тулуна – 41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375C14">
        <w:rPr>
          <w:rFonts w:ascii="Times New Roman" w:hAnsi="Times New Roman"/>
          <w:sz w:val="24"/>
          <w:szCs w:val="24"/>
        </w:rPr>
        <w:t>Алгатуйским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5C14">
        <w:rPr>
          <w:rFonts w:ascii="Times New Roman" w:hAnsi="Times New Roman"/>
          <w:sz w:val="24"/>
          <w:szCs w:val="24"/>
        </w:rPr>
        <w:t>Перфиловским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сельскими поселениями, на востоке с </w:t>
      </w:r>
      <w:proofErr w:type="spellStart"/>
      <w:r w:rsidRPr="00375C14">
        <w:rPr>
          <w:rFonts w:ascii="Times New Roman" w:hAnsi="Times New Roman"/>
          <w:sz w:val="24"/>
          <w:szCs w:val="24"/>
        </w:rPr>
        <w:t>Евдокимовским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сельским поселением, на юге с Владимирским и </w:t>
      </w:r>
      <w:proofErr w:type="spellStart"/>
      <w:r w:rsidRPr="00375C14">
        <w:rPr>
          <w:rFonts w:ascii="Times New Roman" w:hAnsi="Times New Roman"/>
          <w:sz w:val="24"/>
          <w:szCs w:val="24"/>
        </w:rPr>
        <w:t>Икейским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сельскими поселениями, на западе с </w:t>
      </w:r>
      <w:proofErr w:type="spellStart"/>
      <w:r w:rsidRPr="00375C14">
        <w:rPr>
          <w:rFonts w:ascii="Times New Roman" w:hAnsi="Times New Roman"/>
          <w:sz w:val="24"/>
          <w:szCs w:val="24"/>
        </w:rPr>
        <w:t>Нижнебурбукским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сельским поселением.  </w:t>
      </w:r>
    </w:p>
    <w:p w:rsidR="006E3C97" w:rsidRPr="00375C14" w:rsidRDefault="006E3C97" w:rsidP="006E3C97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Территория в границах сельского поселения – </w:t>
      </w:r>
      <w:r w:rsidRPr="00375C14">
        <w:rPr>
          <w:rFonts w:ascii="Times New Roman" w:hAnsi="Times New Roman"/>
          <w:b/>
          <w:sz w:val="24"/>
          <w:szCs w:val="24"/>
        </w:rPr>
        <w:t>48850 га</w:t>
      </w:r>
      <w:r w:rsidRPr="00375C14">
        <w:rPr>
          <w:rFonts w:ascii="Times New Roman" w:hAnsi="Times New Roman"/>
          <w:sz w:val="24"/>
          <w:szCs w:val="24"/>
        </w:rPr>
        <w:t>,</w:t>
      </w:r>
      <w:r w:rsidRPr="00375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5C14">
        <w:rPr>
          <w:rFonts w:ascii="Times New Roman" w:hAnsi="Times New Roman"/>
          <w:sz w:val="24"/>
          <w:szCs w:val="24"/>
        </w:rPr>
        <w:t xml:space="preserve">что составляет </w:t>
      </w:r>
      <w:r w:rsidRPr="00375C14">
        <w:rPr>
          <w:rFonts w:ascii="Times New Roman" w:hAnsi="Times New Roman"/>
          <w:b/>
          <w:sz w:val="24"/>
          <w:szCs w:val="24"/>
        </w:rPr>
        <w:t>3,52 %</w:t>
      </w:r>
      <w:r w:rsidRPr="00375C14">
        <w:rPr>
          <w:rFonts w:ascii="Times New Roman" w:hAnsi="Times New Roman"/>
          <w:sz w:val="24"/>
          <w:szCs w:val="24"/>
        </w:rPr>
        <w:t xml:space="preserve"> территории Тулунского района, численность населения на 01.01.2020 года - 979 человек.</w:t>
      </w:r>
    </w:p>
    <w:p w:rsidR="006E3C97" w:rsidRPr="00375C14" w:rsidRDefault="006E3C97" w:rsidP="006E3C97">
      <w:pPr>
        <w:spacing w:after="0" w:line="240" w:lineRule="auto"/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Климат</w:t>
      </w:r>
      <w:r w:rsidRPr="00375C14">
        <w:rPr>
          <w:rFonts w:ascii="Times New Roman" w:hAnsi="Times New Roman"/>
          <w:sz w:val="24"/>
          <w:szCs w:val="24"/>
        </w:rPr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6E3C97" w:rsidRPr="00375C14" w:rsidRDefault="006E3C97" w:rsidP="006E3C97">
      <w:pPr>
        <w:spacing w:after="0"/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375C14">
        <w:rPr>
          <w:rFonts w:ascii="Times New Roman" w:hAnsi="Times New Roman"/>
          <w:sz w:val="24"/>
          <w:szCs w:val="24"/>
        </w:rPr>
        <w:t>континентальность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6E3C97" w:rsidRPr="00375C14" w:rsidRDefault="006E3C97" w:rsidP="006E3C97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/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Природно-климатические </w:t>
      </w:r>
      <w:proofErr w:type="gramStart"/>
      <w:r w:rsidRPr="00375C14">
        <w:rPr>
          <w:rFonts w:ascii="Times New Roman" w:hAnsi="Times New Roman"/>
          <w:sz w:val="24"/>
          <w:szCs w:val="24"/>
        </w:rPr>
        <w:t>условия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проявляющиеся в виде переувлажнения почвы осенью, поздней весной, обильными осадками в летний период. Недостатком  положительных температур во время роста и развития растений, влияют на сроки посева и уборки урожая.    </w:t>
      </w:r>
    </w:p>
    <w:p w:rsidR="006E3C97" w:rsidRPr="00375C14" w:rsidRDefault="006E3C97" w:rsidP="006E3C97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5C14">
        <w:rPr>
          <w:rFonts w:ascii="Times New Roman" w:hAnsi="Times New Roman"/>
          <w:b/>
          <w:color w:val="000000"/>
          <w:sz w:val="24"/>
          <w:szCs w:val="24"/>
        </w:rPr>
        <w:t>Сельское хозяйство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color w:val="000000"/>
          <w:sz w:val="24"/>
          <w:szCs w:val="24"/>
        </w:rPr>
        <w:t xml:space="preserve">         Основным видом деятельности, определяющим экономическую основу территории Едогонского сельского поселения,  является сельское хозяйство, которое представлено</w:t>
      </w:r>
      <w:r w:rsidRPr="00375C14">
        <w:rPr>
          <w:rFonts w:ascii="Times New Roman" w:hAnsi="Times New Roman"/>
          <w:sz w:val="24"/>
          <w:szCs w:val="24"/>
        </w:rPr>
        <w:t xml:space="preserve">  пятью </w:t>
      </w:r>
      <w:proofErr w:type="spellStart"/>
      <w:r w:rsidRPr="00375C14">
        <w:rPr>
          <w:rFonts w:ascii="Times New Roman" w:hAnsi="Times New Roman"/>
          <w:sz w:val="24"/>
          <w:szCs w:val="24"/>
        </w:rPr>
        <w:t>крестьянско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(фермерскими) хозяйствами и 351 личными подсобными хозяйствами. </w:t>
      </w:r>
    </w:p>
    <w:p w:rsidR="006E3C97" w:rsidRPr="00375C14" w:rsidRDefault="006E3C97" w:rsidP="006E3C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В пользовании у фермеров находится 5459      га земли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в том числе по КФХ: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992"/>
        <w:gridCol w:w="992"/>
        <w:gridCol w:w="812"/>
        <w:gridCol w:w="1591"/>
        <w:gridCol w:w="1262"/>
        <w:gridCol w:w="18"/>
        <w:gridCol w:w="1244"/>
      </w:tblGrid>
      <w:tr w:rsidR="006E3C97" w:rsidRPr="00375C14" w:rsidTr="006E3C97">
        <w:trPr>
          <w:trHeight w:val="275"/>
        </w:trPr>
        <w:tc>
          <w:tcPr>
            <w:tcW w:w="2660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Наименование КФХ</w:t>
            </w:r>
          </w:p>
        </w:tc>
        <w:tc>
          <w:tcPr>
            <w:tcW w:w="992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Всего земель, 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proofErr w:type="gramEnd"/>
          </w:p>
        </w:tc>
        <w:tc>
          <w:tcPr>
            <w:tcW w:w="4657" w:type="dxa"/>
            <w:gridSpan w:val="4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2" w:type="dxa"/>
            <w:gridSpan w:val="2"/>
            <w:tcBorders>
              <w:bottom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6E3C97" w:rsidRPr="00375C14" w:rsidTr="006E3C97">
        <w:trPr>
          <w:trHeight w:val="326"/>
        </w:trPr>
        <w:tc>
          <w:tcPr>
            <w:tcW w:w="2660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пашня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Многолетние травы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пастбища</w:t>
            </w:r>
          </w:p>
        </w:tc>
        <w:tc>
          <w:tcPr>
            <w:tcW w:w="1244" w:type="dxa"/>
            <w:tcBorders>
              <w:top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Кобрусев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Д.В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Старостенко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КФХ Новикова Т.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КФХ Козлов М.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5459</w:t>
            </w:r>
          </w:p>
        </w:tc>
        <w:tc>
          <w:tcPr>
            <w:tcW w:w="99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  <w:tc>
          <w:tcPr>
            <w:tcW w:w="812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gridSpan w:val="2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24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97" w:rsidRPr="00375C14" w:rsidRDefault="006E3C97" w:rsidP="006E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По итогам 2019 года объем продукции растениеводства в натуральном выражении составила -12240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984"/>
        <w:gridCol w:w="4820"/>
      </w:tblGrid>
      <w:tr w:rsidR="006E3C97" w:rsidRPr="00375C14" w:rsidTr="006E3C97">
        <w:trPr>
          <w:trHeight w:val="275"/>
        </w:trPr>
        <w:tc>
          <w:tcPr>
            <w:tcW w:w="2660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Наименование КФХ</w:t>
            </w:r>
          </w:p>
        </w:tc>
        <w:tc>
          <w:tcPr>
            <w:tcW w:w="1984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Объем продукции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3C97" w:rsidRPr="00375C14" w:rsidTr="006E3C97">
        <w:trPr>
          <w:trHeight w:val="326"/>
        </w:trPr>
        <w:tc>
          <w:tcPr>
            <w:tcW w:w="2660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Кобрусев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Старостенко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КФХ Новикова Т.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КФХ Козлов М.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E3C97" w:rsidRPr="00375C14" w:rsidTr="006E3C97">
        <w:tc>
          <w:tcPr>
            <w:tcW w:w="266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12240</w:t>
            </w:r>
          </w:p>
        </w:tc>
        <w:tc>
          <w:tcPr>
            <w:tcW w:w="4820" w:type="dxa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Наибольший удельный вес в производстве продукции занимает КФХ Козлов М.С 4650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(38%); КФХ </w:t>
      </w:r>
      <w:proofErr w:type="spellStart"/>
      <w:r w:rsidRPr="00375C14">
        <w:rPr>
          <w:rFonts w:ascii="Times New Roman" w:hAnsi="Times New Roman"/>
          <w:sz w:val="24"/>
          <w:szCs w:val="24"/>
        </w:rPr>
        <w:t>Кобрусев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Д.В 2350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(19,2%); КФХ </w:t>
      </w:r>
      <w:proofErr w:type="spellStart"/>
      <w:r w:rsidRPr="00375C14">
        <w:rPr>
          <w:rFonts w:ascii="Times New Roman" w:hAnsi="Times New Roman"/>
          <w:sz w:val="24"/>
          <w:szCs w:val="24"/>
        </w:rPr>
        <w:t>Старостенко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А.А 3160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>. (3,3%); КФХ Новикова Т.</w:t>
      </w:r>
      <w:proofErr w:type="gramStart"/>
      <w:r w:rsidRPr="00375C14">
        <w:rPr>
          <w:rFonts w:ascii="Times New Roman" w:hAnsi="Times New Roman"/>
          <w:sz w:val="24"/>
          <w:szCs w:val="24"/>
        </w:rPr>
        <w:t>Ю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1680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(13,7%); КФХ </w:t>
      </w:r>
      <w:proofErr w:type="spellStart"/>
      <w:r w:rsidRPr="00375C14">
        <w:rPr>
          <w:rFonts w:ascii="Times New Roman" w:hAnsi="Times New Roman"/>
          <w:sz w:val="24"/>
          <w:szCs w:val="24"/>
        </w:rPr>
        <w:t>Золотовский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В.Н 400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(10,5%).  По оценке 2020 года планируется получить валовой продукции растениеводства в количестве 12717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proofErr w:type="gramStart"/>
      <w:r w:rsidRPr="00375C1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В прогнозируемый период 2021- 2023 годы валовую продукцию планируется увеличить до 14263 </w:t>
      </w:r>
      <w:proofErr w:type="spellStart"/>
      <w:r w:rsidRPr="00375C14">
        <w:rPr>
          <w:rFonts w:ascii="Times New Roman" w:hAnsi="Times New Roman"/>
          <w:sz w:val="24"/>
          <w:szCs w:val="24"/>
        </w:rPr>
        <w:t>цн</w:t>
      </w:r>
      <w:proofErr w:type="spellEnd"/>
      <w:r w:rsidRPr="00375C14">
        <w:rPr>
          <w:rFonts w:ascii="Times New Roman" w:hAnsi="Times New Roman"/>
          <w:sz w:val="24"/>
          <w:szCs w:val="24"/>
        </w:rPr>
        <w:t>.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Производство валовой продукции в действующих ценах в 2019г составило 31755,8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уб.  По оценке 2020 года выпуск валовой продукции в действующих ценах запланировано увеличить на 3.9% к 2019году и получить   в сумме 32900 тыс. руб.     В прогнозируемый период до 2023 года выпуск валовой продукции в действующих ценах планируется  получить  в сумме 36700 </w:t>
      </w:r>
      <w:proofErr w:type="spellStart"/>
      <w:r w:rsidRPr="00375C14">
        <w:rPr>
          <w:rFonts w:ascii="Times New Roman" w:hAnsi="Times New Roman"/>
          <w:sz w:val="24"/>
          <w:szCs w:val="24"/>
        </w:rPr>
        <w:t>тыс.руб</w:t>
      </w:r>
      <w:proofErr w:type="spellEnd"/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Выручка от реализации сельскохозяйственной продукции за счет урожая 2018 года в 2019 году составила 9800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уб.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По оценке 2020 года выручку от реализации продукции планируется получить в сумме 16900 тыс. руб. В прогнозируемый период 2021-2023 годов выручку от реализации продукции растениеводства планируется увеличить до 18700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уб.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 рамках программы «Развитие сельского хозяйства»  в 2017 году крестьянско-фермерское хозяйство  «</w:t>
      </w:r>
      <w:proofErr w:type="spellStart"/>
      <w:r w:rsidRPr="00375C14">
        <w:rPr>
          <w:rFonts w:ascii="Times New Roman" w:hAnsi="Times New Roman"/>
          <w:sz w:val="24"/>
          <w:szCs w:val="24"/>
        </w:rPr>
        <w:t>Кобрусев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Д.</w:t>
      </w:r>
      <w:proofErr w:type="gramStart"/>
      <w:r w:rsidRPr="00375C14">
        <w:rPr>
          <w:rFonts w:ascii="Times New Roman" w:hAnsi="Times New Roman"/>
          <w:sz w:val="24"/>
          <w:szCs w:val="24"/>
        </w:rPr>
        <w:t>В</w:t>
      </w:r>
      <w:proofErr w:type="gramEnd"/>
      <w:r w:rsidRPr="00375C14">
        <w:rPr>
          <w:rFonts w:ascii="Times New Roman" w:hAnsi="Times New Roman"/>
          <w:sz w:val="24"/>
          <w:szCs w:val="24"/>
        </w:rPr>
        <w:t>»  стало инициатором инвестиционного  проекта. Был разработан бизнес-план «Развитие семейной животноводческой фермы на 100 голов КРС»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собраны необходимые документы и подана заявка на получение гранта. Общая стоимость проекта составляет 20000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ублей. Соотношение собственных и заемных средств : собственные средства -10000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ублей, средства областного бюджета – 10000 тыс.рублей. Эта программа рассчитана на создание семейной фермы. Заявка была одобрена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денежные средства получены. 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На средства гранта были приобретены: трактор МТЗ-82, сеялка СЗМ-400П, </w:t>
      </w:r>
      <w:proofErr w:type="spellStart"/>
      <w:r w:rsidRPr="00375C14">
        <w:rPr>
          <w:rFonts w:ascii="Times New Roman" w:hAnsi="Times New Roman"/>
          <w:sz w:val="24"/>
          <w:szCs w:val="24"/>
        </w:rPr>
        <w:t>пневмосортировальная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машина ПМС-10, опрыскиватель Заря-ОН-600-12-01.  Построены две  животноводческие фермы,  закуплены племенные нетели мясных пород – 25 голов.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Все эти мероприятия дадут возможность создания дополнительных 4 рабочих места,   увеличится поступление в бюджет налогов от НДФЛ.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lastRenderedPageBreak/>
        <w:t>Увеличится  производство мяса, тонн</w:t>
      </w:r>
    </w:p>
    <w:tbl>
      <w:tblPr>
        <w:tblStyle w:val="a7"/>
        <w:tblW w:w="0" w:type="auto"/>
        <w:tblLook w:val="04A0"/>
      </w:tblPr>
      <w:tblGrid>
        <w:gridCol w:w="1913"/>
        <w:gridCol w:w="1913"/>
        <w:gridCol w:w="1915"/>
        <w:gridCol w:w="1915"/>
        <w:gridCol w:w="1915"/>
      </w:tblGrid>
      <w:tr w:rsidR="006E3C97" w:rsidRPr="00375C14" w:rsidTr="006E3C97">
        <w:tc>
          <w:tcPr>
            <w:tcW w:w="1970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970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6E3C97" w:rsidRPr="00375C14" w:rsidTr="006E3C97">
        <w:tc>
          <w:tcPr>
            <w:tcW w:w="1970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970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66.1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971" w:type="dxa"/>
          </w:tcPr>
          <w:p w:rsidR="006E3C97" w:rsidRPr="00375C14" w:rsidRDefault="006E3C97" w:rsidP="006E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</w:tbl>
    <w:p w:rsidR="006E3C97" w:rsidRPr="00375C14" w:rsidRDefault="006E3C97" w:rsidP="006E3C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75C14">
        <w:rPr>
          <w:rFonts w:ascii="Times New Roman" w:eastAsiaTheme="minorEastAsia" w:hAnsi="Times New Roman"/>
          <w:sz w:val="24"/>
          <w:szCs w:val="24"/>
        </w:rPr>
        <w:t xml:space="preserve">За счет увеличения поступивших в бюджет налогов сельское поселение будет участвовать в областных программах, оплатив за  разработку проектно-сметной документации. </w:t>
      </w:r>
      <w:r w:rsidRPr="00375C14">
        <w:rPr>
          <w:rFonts w:ascii="Times New Roman" w:hAnsi="Times New Roman"/>
          <w:sz w:val="24"/>
          <w:szCs w:val="24"/>
        </w:rPr>
        <w:tab/>
        <w:t> 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Среднесписочная численность работников сельского хозяйства в 2019 году составила 15 человек. Доля численности работников сельского хозяйства в численности работников, занятых в экономике составляет  8,3%. Средняя заработная плата работников сельского хозяйства в 2019 году составила 17500 рублей. По оценке 2020г и прогнозируемый период среднесписочная численность работников сельского хозяйства будет составлять   19 человек. Заработная плата  в прогнозный период 2021-2023 годов увеличится на 11%. к 2019 году и составит 19200 рублей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E3C97" w:rsidRPr="00375C14" w:rsidRDefault="006E3C97" w:rsidP="006E3C97">
      <w:pPr>
        <w:jc w:val="center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.   </w:t>
      </w:r>
      <w:r w:rsidRPr="00375C14">
        <w:rPr>
          <w:rFonts w:ascii="Times New Roman" w:hAnsi="Times New Roman"/>
          <w:b/>
          <w:sz w:val="24"/>
          <w:szCs w:val="24"/>
        </w:rPr>
        <w:t>Торговля и общественное питание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C14">
        <w:rPr>
          <w:rFonts w:ascii="Times New Roman" w:hAnsi="Times New Roman"/>
          <w:b/>
          <w:bCs/>
          <w:sz w:val="24"/>
          <w:szCs w:val="24"/>
        </w:rPr>
        <w:t>Потребительский рынок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 Потребительский рынок Едогонского </w:t>
      </w:r>
      <w:r w:rsidRPr="00375C14">
        <w:rPr>
          <w:rFonts w:ascii="Times New Roman" w:hAnsi="Times New Roman"/>
          <w:sz w:val="24"/>
          <w:szCs w:val="24"/>
        </w:rPr>
        <w:tab/>
        <w:t>сельского поселения представлен всеми необходимыми видами продукции. Территорию поселения обслуживают 9 магазинов товаров повседневного спроса,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  первом полугодии 2020 года оборот розничной торговли составил 11,3</w:t>
      </w:r>
      <w:r w:rsidRPr="00375C14">
        <w:rPr>
          <w:rFonts w:ascii="Times New Roman" w:hAnsi="Times New Roman"/>
          <w:sz w:val="24"/>
          <w:szCs w:val="24"/>
        </w:rPr>
        <w:tab/>
        <w:t xml:space="preserve"> млн. руб. (87,6 % к предыдущему году), так как были закрыты два магазина: один в </w:t>
      </w:r>
      <w:proofErr w:type="gramStart"/>
      <w:r w:rsidRPr="00375C14">
        <w:rPr>
          <w:rFonts w:ascii="Times New Roman" w:hAnsi="Times New Roman"/>
          <w:sz w:val="24"/>
          <w:szCs w:val="24"/>
        </w:rPr>
        <w:t>д.Изегол ИП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«Шумилова С.И» и один ИП «</w:t>
      </w:r>
      <w:proofErr w:type="spellStart"/>
      <w:r w:rsidRPr="00375C14">
        <w:rPr>
          <w:rFonts w:ascii="Times New Roman" w:hAnsi="Times New Roman"/>
          <w:sz w:val="24"/>
          <w:szCs w:val="24"/>
        </w:rPr>
        <w:t>Галицына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И.В». Также падает покупательская способность населения, недостаточный ассортимент товаров в магазинах. В  первом полугодии  2019года оборот составил 12,9 млн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уб. Прогнозируется увеличение оборота розничной торговли за счет предпринимательской деятельности, расширение ассортимента товаров, открытие новых торговых точек.</w:t>
      </w:r>
    </w:p>
    <w:p w:rsidR="006E3C97" w:rsidRPr="00375C14" w:rsidRDefault="006E3C97" w:rsidP="006E3C9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14">
        <w:rPr>
          <w:rFonts w:ascii="Times New Roman" w:hAnsi="Times New Roman"/>
          <w:sz w:val="24"/>
          <w:szCs w:val="24"/>
        </w:rPr>
        <w:t>Продовольственные товары составляют 70% оборота, непродовольственные 30%.. 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моющие средства и другие товары.</w:t>
      </w:r>
      <w:proofErr w:type="gramEnd"/>
    </w:p>
    <w:p w:rsidR="006E3C97" w:rsidRPr="00375C14" w:rsidRDefault="006E3C97" w:rsidP="006E3C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3C97" w:rsidRPr="00375C14" w:rsidRDefault="006E3C97" w:rsidP="006E3C9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Образование</w:t>
      </w:r>
    </w:p>
    <w:p w:rsidR="006E3C97" w:rsidRPr="00375C14" w:rsidRDefault="006E3C97" w:rsidP="006E3C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 xml:space="preserve">           </w:t>
      </w:r>
      <w:r w:rsidRPr="00375C14">
        <w:rPr>
          <w:rFonts w:ascii="Times New Roman" w:hAnsi="Times New Roman" w:cs="Times New Roman"/>
          <w:sz w:val="24"/>
          <w:szCs w:val="24"/>
        </w:rPr>
        <w:t xml:space="preserve">Образование в настоящее время становится важнейшим условием жизни, успешности человека. </w:t>
      </w:r>
    </w:p>
    <w:p w:rsidR="006E3C97" w:rsidRPr="00375C14" w:rsidRDefault="006E3C97" w:rsidP="006E3C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 xml:space="preserve">Важное место в социальной системе сельских поселений существенную роль в их сохранении играет школа, являясь не только образовательным, но и социальным, </w:t>
      </w:r>
      <w:proofErr w:type="spellStart"/>
      <w:r w:rsidRPr="00375C14">
        <w:rPr>
          <w:rFonts w:ascii="Times New Roman" w:hAnsi="Times New Roman" w:cs="Times New Roman"/>
          <w:sz w:val="24"/>
          <w:szCs w:val="24"/>
        </w:rPr>
        <w:t>культуросберегающим</w:t>
      </w:r>
      <w:proofErr w:type="spellEnd"/>
      <w:r w:rsidRPr="00375C14"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 xml:space="preserve">   Образование на территории Едогонского сельского поселения образование представлено двумя школами</w:t>
      </w:r>
      <w:proofErr w:type="gramStart"/>
      <w:r w:rsidRPr="00375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>-  в с.Едогон одна общеобразовательная школа 1754,2 кв.м</w:t>
      </w:r>
      <w:proofErr w:type="gramStart"/>
      <w:r w:rsidRPr="00375C1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75C14">
        <w:rPr>
          <w:rFonts w:ascii="Times New Roman" w:hAnsi="Times New Roman" w:cs="Times New Roman"/>
          <w:sz w:val="24"/>
          <w:szCs w:val="24"/>
        </w:rPr>
        <w:t xml:space="preserve"> мощностью 400 человек </w:t>
      </w:r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>- в д.Изегол основная школа 360кв</w:t>
      </w:r>
      <w:proofErr w:type="gramStart"/>
      <w:r w:rsidRPr="00375C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5C14">
        <w:rPr>
          <w:rFonts w:ascii="Times New Roman" w:hAnsi="Times New Roman" w:cs="Times New Roman"/>
          <w:sz w:val="24"/>
          <w:szCs w:val="24"/>
        </w:rPr>
        <w:t xml:space="preserve"> мощностью 100 человек.</w:t>
      </w:r>
    </w:p>
    <w:p w:rsidR="006E3C97" w:rsidRPr="00375C14" w:rsidRDefault="006E3C97" w:rsidP="006E3C97">
      <w:pPr>
        <w:spacing w:after="0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375C14">
        <w:rPr>
          <w:rFonts w:ascii="Courier New" w:hAnsi="Courier New" w:cs="Courier New"/>
          <w:sz w:val="24"/>
          <w:szCs w:val="24"/>
        </w:rPr>
        <w:t>Таблица 3</w:t>
      </w:r>
    </w:p>
    <w:p w:rsidR="006E3C97" w:rsidRPr="00375C14" w:rsidRDefault="006E3C97" w:rsidP="006E3C97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2190"/>
        <w:gridCol w:w="1573"/>
        <w:gridCol w:w="995"/>
        <w:gridCol w:w="1083"/>
        <w:gridCol w:w="674"/>
        <w:gridCol w:w="1692"/>
        <w:gridCol w:w="965"/>
      </w:tblGrid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«Едогонская  СОШ»</w:t>
            </w:r>
          </w:p>
        </w:tc>
        <w:tc>
          <w:tcPr>
            <w:tcW w:w="822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с.Едогон ул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енина д.70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1754,2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д. Изегол, ул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енина, д.38</w:t>
            </w:r>
          </w:p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 xml:space="preserve"> Дошкольное образование представлено двумя детскими садами: </w:t>
      </w:r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 xml:space="preserve">- с.Едогон детский сад «Теремок» </w:t>
      </w:r>
    </w:p>
    <w:p w:rsidR="006E3C97" w:rsidRPr="00375C14" w:rsidRDefault="006E3C97" w:rsidP="006E3C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75C14">
        <w:rPr>
          <w:rFonts w:ascii="Times New Roman" w:hAnsi="Times New Roman" w:cs="Times New Roman"/>
          <w:sz w:val="24"/>
          <w:szCs w:val="24"/>
        </w:rPr>
        <w:t>-д.Изегол детский сад «Золушка</w:t>
      </w:r>
      <w:proofErr w:type="gramStart"/>
      <w:r w:rsidRPr="00375C1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75C14">
        <w:rPr>
          <w:rFonts w:ascii="Times New Roman" w:hAnsi="Times New Roman" w:cs="Times New Roman"/>
          <w:sz w:val="24"/>
          <w:szCs w:val="24"/>
        </w:rPr>
        <w:t>входит в состав Изегольской ООШ)</w:t>
      </w:r>
    </w:p>
    <w:p w:rsidR="006E3C97" w:rsidRPr="00375C14" w:rsidRDefault="006E3C97" w:rsidP="006E3C97">
      <w:pPr>
        <w:spacing w:after="0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6E3C97" w:rsidRPr="00375C14" w:rsidRDefault="006E3C97" w:rsidP="006E3C97">
      <w:pPr>
        <w:spacing w:after="0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375C14">
        <w:rPr>
          <w:rFonts w:ascii="Courier New" w:hAnsi="Courier New" w:cs="Courier New"/>
          <w:sz w:val="24"/>
          <w:szCs w:val="24"/>
        </w:rPr>
        <w:t>Таблица 4</w:t>
      </w:r>
    </w:p>
    <w:p w:rsidR="006E3C97" w:rsidRPr="00375C14" w:rsidRDefault="006E3C97" w:rsidP="006E3C97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261"/>
        <w:gridCol w:w="1503"/>
        <w:gridCol w:w="995"/>
        <w:gridCol w:w="1083"/>
        <w:gridCol w:w="674"/>
        <w:gridCol w:w="1692"/>
        <w:gridCol w:w="965"/>
      </w:tblGrid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1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85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 «Детский сад «Теремок»</w:t>
            </w:r>
          </w:p>
        </w:tc>
        <w:tc>
          <w:tcPr>
            <w:tcW w:w="785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с.Едогон ул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енина д.98</w:t>
            </w: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3C97" w:rsidRPr="00375C14" w:rsidTr="006E3C97">
        <w:tc>
          <w:tcPr>
            <w:tcW w:w="208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1" w:type="pct"/>
          </w:tcPr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етский сад «Золушка»</w:t>
            </w:r>
          </w:p>
        </w:tc>
        <w:tc>
          <w:tcPr>
            <w:tcW w:w="785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C97" w:rsidRPr="00375C14" w:rsidRDefault="006E3C97" w:rsidP="006E3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д. Изегол, ул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енина, д.41</w:t>
            </w:r>
          </w:p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52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</w:tcPr>
          <w:p w:rsidR="006E3C97" w:rsidRPr="00375C14" w:rsidRDefault="006E3C97" w:rsidP="006E3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Муниципальные образовательные учреждения имеют лицензию на осуществление своей деятельности, аттестованы. Продолжительность учебной недели шесть  дней, обучение проходит в одну смену. В школах имеются компьютеризованные классы, которые в этом году были обновлены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спортивные залы, в которых проводятся спортивные секции, различные кружки. </w:t>
      </w:r>
      <w:r w:rsidRPr="00375C14">
        <w:rPr>
          <w:rFonts w:ascii="Times New Roman" w:hAnsi="Times New Roman"/>
          <w:sz w:val="24"/>
          <w:szCs w:val="24"/>
        </w:rPr>
        <w:tab/>
        <w:t xml:space="preserve">Указанные школьные и дошкольные учреждения укомплектованы педагогическими кадрами. В Едогонской школе обучается 106 учащихся, в Изегольской общей школе 26 детей. Школы не полностью укомплектованы  учащимися. В последние годы был подъем рождаемости, поэтому в 2020году  в школу пойдут 13 </w:t>
      </w:r>
      <w:r w:rsidRPr="00375C14">
        <w:rPr>
          <w:rFonts w:ascii="Times New Roman" w:hAnsi="Times New Roman"/>
          <w:sz w:val="24"/>
          <w:szCs w:val="24"/>
        </w:rPr>
        <w:lastRenderedPageBreak/>
        <w:t xml:space="preserve">первоклассников. Расчётный норматив потребности в общеобразовательных учреждениях, составляет – 85 мест на 1000 жителей.                    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Исходя из расчётного норматива, емкость существующих  учреждений  будет обеспечивать население в общеобразовательных учреждениях. </w:t>
      </w:r>
    </w:p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Едогонская школа принимала участие в Международных конкурсах "Красивая школа - школа мира", "Красивая школа - здоровая школа" и была награждена дипломами I степени</w:t>
      </w:r>
      <w:proofErr w:type="gramStart"/>
      <w:r w:rsidRPr="00375C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 w:rsidRPr="00375C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5C14">
        <w:rPr>
          <w:rFonts w:ascii="Times New Roman" w:hAnsi="Times New Roman"/>
          <w:sz w:val="24"/>
          <w:szCs w:val="24"/>
        </w:rPr>
        <w:t>Учащиеся школы принимают активное участие в международных, всероссийских, областных, зональных, муниципальных конкурсах и фестивалях, где занимают призовые места.</w:t>
      </w:r>
    </w:p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В 2019 году МОУ «Едогонская СОШ» участвовала в областном конкурсе моделей </w:t>
      </w:r>
      <w:proofErr w:type="spellStart"/>
      <w:r w:rsidRPr="00375C14">
        <w:rPr>
          <w:rFonts w:ascii="Times New Roman" w:hAnsi="Times New Roman"/>
          <w:sz w:val="24"/>
          <w:szCs w:val="24"/>
        </w:rPr>
        <w:t>агробизнес-школ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среди муниципальных общеобразовательных организаций, расположенных в сельской местности. На конкурс было представлено пять моделей </w:t>
      </w:r>
      <w:proofErr w:type="spellStart"/>
      <w:r w:rsidRPr="00375C14">
        <w:rPr>
          <w:rFonts w:ascii="Times New Roman" w:hAnsi="Times New Roman"/>
          <w:sz w:val="24"/>
          <w:szCs w:val="24"/>
        </w:rPr>
        <w:t>агробизнес-школ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. Жюри единогласно отметило  качественную подготовку пакета документов, интересное содержание модели </w:t>
      </w:r>
      <w:proofErr w:type="spellStart"/>
      <w:r w:rsidRPr="00375C14">
        <w:rPr>
          <w:rFonts w:ascii="Times New Roman" w:hAnsi="Times New Roman"/>
          <w:sz w:val="24"/>
          <w:szCs w:val="24"/>
        </w:rPr>
        <w:t>агробизнес-школ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и рекомендовало областному совету </w:t>
      </w:r>
      <w:proofErr w:type="spellStart"/>
      <w:r w:rsidRPr="00375C14">
        <w:rPr>
          <w:rFonts w:ascii="Times New Roman" w:hAnsi="Times New Roman"/>
          <w:sz w:val="24"/>
          <w:szCs w:val="24"/>
        </w:rPr>
        <w:t>агробизнес-образования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присвоить статус региональной </w:t>
      </w:r>
      <w:proofErr w:type="spellStart"/>
      <w:r w:rsidRPr="00375C14">
        <w:rPr>
          <w:rFonts w:ascii="Times New Roman" w:hAnsi="Times New Roman"/>
          <w:sz w:val="24"/>
          <w:szCs w:val="24"/>
        </w:rPr>
        <w:t>пилотной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площадки </w:t>
      </w:r>
      <w:proofErr w:type="spellStart"/>
      <w:r w:rsidRPr="00375C14">
        <w:rPr>
          <w:rFonts w:ascii="Times New Roman" w:hAnsi="Times New Roman"/>
          <w:sz w:val="24"/>
          <w:szCs w:val="24"/>
        </w:rPr>
        <w:t>агробизнес-образования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нашей школе.</w:t>
      </w:r>
    </w:p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Также в 2021 году планируется участие в областной программе по капитальному ремонту здания школы Едогонской СОШ. Необходимо обновление компьютерного класса.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Зданию «Едогонской СОШ» требуется капитальный   ремонт (замена оконных рам,  ремонт фасада школы, замена кабинетных и входных дверей), Едогонская СОШ отапливалась  </w:t>
      </w:r>
      <w:proofErr w:type="spellStart"/>
      <w:r w:rsidRPr="00375C14">
        <w:rPr>
          <w:rFonts w:ascii="Times New Roman" w:hAnsi="Times New Roman"/>
          <w:sz w:val="24"/>
          <w:szCs w:val="24"/>
        </w:rPr>
        <w:t>электробойлером</w:t>
      </w:r>
      <w:proofErr w:type="spellEnd"/>
      <w:r w:rsidRPr="00375C14">
        <w:rPr>
          <w:rFonts w:ascii="Times New Roman" w:hAnsi="Times New Roman"/>
          <w:sz w:val="24"/>
          <w:szCs w:val="24"/>
        </w:rPr>
        <w:t>, поэтому в целях энергосбережения установлена  котельная, работающая на угле.  Установлены теплые туалеты в Едогонской СОШ.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5C14">
        <w:rPr>
          <w:rFonts w:ascii="Times New Roman" w:hAnsi="Times New Roman"/>
          <w:sz w:val="24"/>
          <w:szCs w:val="24"/>
        </w:rPr>
        <w:t>Изегольская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ООШ  была построена в 1956 году, поэтому школе также требуется капитальный ремонт:   замена полов, деревянных окон, требуется замена школьной мебели, практически нет </w:t>
      </w:r>
      <w:proofErr w:type="spellStart"/>
      <w:r w:rsidRPr="00375C14">
        <w:rPr>
          <w:rFonts w:ascii="Times New Roman" w:hAnsi="Times New Roman"/>
          <w:sz w:val="24"/>
          <w:szCs w:val="24"/>
        </w:rPr>
        <w:t>копьютеров</w:t>
      </w:r>
      <w:proofErr w:type="spellEnd"/>
      <w:r w:rsidRPr="00375C14">
        <w:rPr>
          <w:rFonts w:ascii="Times New Roman" w:hAnsi="Times New Roman"/>
          <w:sz w:val="24"/>
          <w:szCs w:val="24"/>
        </w:rPr>
        <w:t>.</w:t>
      </w:r>
    </w:p>
    <w:p w:rsidR="006E3C97" w:rsidRPr="00375C14" w:rsidRDefault="006E3C97" w:rsidP="006E3C97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Количество работающих в обеих школах – 46 человек. Средняя заработная плата учителей  в 2020 году составила обслуживающего персонала составила 41 тыс</w:t>
      </w:r>
      <w:proofErr w:type="gramStart"/>
      <w:r w:rsidRPr="00375C14">
        <w:rPr>
          <w:rFonts w:ascii="Times New Roman" w:hAnsi="Times New Roman"/>
          <w:sz w:val="24"/>
          <w:szCs w:val="24"/>
        </w:rPr>
        <w:t>.р</w:t>
      </w:r>
      <w:proofErr w:type="gramEnd"/>
      <w:r w:rsidRPr="00375C14">
        <w:rPr>
          <w:rFonts w:ascii="Times New Roman" w:hAnsi="Times New Roman"/>
          <w:sz w:val="24"/>
          <w:szCs w:val="24"/>
        </w:rPr>
        <w:t>уб.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14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6E3C97" w:rsidRPr="00375C14" w:rsidRDefault="006E3C97" w:rsidP="006E3C9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На территории Едогонского сельского поселения находятся  МКУК « КДЦ с.Едогон», библиотека и спортивный корт. В 2019 году Администрации было передано здание старой начальной школы  по адресу: Тулунский район, с.Едогон, ул</w:t>
      </w:r>
      <w:proofErr w:type="gramStart"/>
      <w:r w:rsidRPr="00375C14">
        <w:rPr>
          <w:rFonts w:ascii="Times New Roman" w:hAnsi="Times New Roman"/>
          <w:sz w:val="24"/>
          <w:szCs w:val="24"/>
        </w:rPr>
        <w:t>.Л</w:t>
      </w:r>
      <w:proofErr w:type="gramEnd"/>
      <w:r w:rsidRPr="00375C14">
        <w:rPr>
          <w:rFonts w:ascii="Times New Roman" w:hAnsi="Times New Roman"/>
          <w:sz w:val="24"/>
          <w:szCs w:val="24"/>
        </w:rPr>
        <w:t>енина, д.92. Администрацией здание было  передано в оперативное управление  МКУК «КДЦ с.Едогон». Старое здание дома культуры небольшое, перестроенное из старой колхозной столовой, поэтому было принято решение на участие в государственной областной  программе по капитальному ремонту объектов в сфере культуры.</w:t>
      </w:r>
    </w:p>
    <w:p w:rsidR="006E3C97" w:rsidRPr="00375C14" w:rsidRDefault="006E3C97" w:rsidP="006E3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Администрация Едогонского сельского поселения в 2020 году вошла в программу Иркутской области «Софинансирование капитальных вложений в объекты муниципальной собственности в сфере культуры ». Проведен аукцион и  заключен контракт  на </w:t>
      </w:r>
      <w:r w:rsidRPr="00375C14">
        <w:rPr>
          <w:rFonts w:ascii="Times New Roman" w:hAnsi="Times New Roman"/>
          <w:bCs/>
          <w:sz w:val="24"/>
          <w:szCs w:val="24"/>
        </w:rPr>
        <w:t xml:space="preserve">капитальный ремонт </w:t>
      </w:r>
      <w:r w:rsidRPr="00375C14">
        <w:rPr>
          <w:rFonts w:ascii="Times New Roman" w:hAnsi="Times New Roman"/>
          <w:color w:val="212529"/>
          <w:sz w:val="24"/>
          <w:szCs w:val="24"/>
        </w:rPr>
        <w:t xml:space="preserve">здания муниципального казенного учреждения культуры «Культурно – </w:t>
      </w:r>
      <w:proofErr w:type="spellStart"/>
      <w:r w:rsidRPr="00375C14">
        <w:rPr>
          <w:rFonts w:ascii="Times New Roman" w:hAnsi="Times New Roman"/>
          <w:color w:val="212529"/>
          <w:sz w:val="24"/>
          <w:szCs w:val="24"/>
        </w:rPr>
        <w:t>досуговый</w:t>
      </w:r>
      <w:proofErr w:type="spellEnd"/>
      <w:r w:rsidRPr="00375C14">
        <w:rPr>
          <w:rFonts w:ascii="Times New Roman" w:hAnsi="Times New Roman"/>
          <w:color w:val="212529"/>
          <w:sz w:val="24"/>
          <w:szCs w:val="24"/>
        </w:rPr>
        <w:t xml:space="preserve"> центр с. Едогон» </w:t>
      </w:r>
      <w:r w:rsidRPr="00375C14">
        <w:rPr>
          <w:rFonts w:ascii="Times New Roman" w:hAnsi="Times New Roman"/>
          <w:sz w:val="24"/>
          <w:szCs w:val="24"/>
        </w:rPr>
        <w:t>по адресу: Тулунский район, с.Едогон, ул</w:t>
      </w:r>
      <w:proofErr w:type="gramStart"/>
      <w:r w:rsidRPr="00375C14">
        <w:rPr>
          <w:rFonts w:ascii="Times New Roman" w:hAnsi="Times New Roman"/>
          <w:sz w:val="24"/>
          <w:szCs w:val="24"/>
        </w:rPr>
        <w:t>.Л</w:t>
      </w:r>
      <w:proofErr w:type="gramEnd"/>
      <w:r w:rsidRPr="00375C14">
        <w:rPr>
          <w:rFonts w:ascii="Times New Roman" w:hAnsi="Times New Roman"/>
          <w:sz w:val="24"/>
          <w:szCs w:val="24"/>
        </w:rPr>
        <w:t>енина, д.92.</w:t>
      </w:r>
      <w:r w:rsidRPr="00375C14">
        <w:rPr>
          <w:sz w:val="24"/>
          <w:szCs w:val="24"/>
        </w:rPr>
        <w:t xml:space="preserve"> </w:t>
      </w:r>
      <w:r w:rsidRPr="00375C14">
        <w:rPr>
          <w:rFonts w:ascii="Times New Roman" w:hAnsi="Times New Roman"/>
          <w:sz w:val="24"/>
          <w:szCs w:val="24"/>
        </w:rPr>
        <w:t xml:space="preserve">Цена контракта составляет 7 298 704  (семь миллионов </w:t>
      </w:r>
      <w:proofErr w:type="gramStart"/>
      <w:r w:rsidRPr="00375C14">
        <w:rPr>
          <w:rFonts w:ascii="Times New Roman" w:hAnsi="Times New Roman"/>
          <w:sz w:val="24"/>
          <w:szCs w:val="24"/>
        </w:rPr>
        <w:t>двести девяноста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восемь тысяч семьсот четыре)   рубля 35 копеек. В данное время ведутся работы по капитальному ремонту здания, которые будут окончены 31 августа 2020г. Начиная от  парадного крыльца, в том числе и всех залов, </w:t>
      </w:r>
      <w:proofErr w:type="gramStart"/>
      <w:r w:rsidRPr="00375C14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которых изменится от пола до потолка, приобретя современный вид. Будут  произведены работы по  замене оконных блоков, дверей, отопительной системы, крыши. Проведено  устройство потолков и освещения, а также покрашены внутренние стены</w:t>
      </w:r>
      <w:r w:rsidRPr="00375C14">
        <w:rPr>
          <w:rFonts w:ascii="Times New Roman" w:hAnsi="Times New Roman"/>
          <w:i/>
          <w:sz w:val="24"/>
          <w:szCs w:val="24"/>
        </w:rPr>
        <w:t>.</w:t>
      </w:r>
      <w:r w:rsidRPr="00375C14">
        <w:rPr>
          <w:rStyle w:val="a8"/>
          <w:i/>
          <w:sz w:val="24"/>
          <w:szCs w:val="24"/>
        </w:rPr>
        <w:t xml:space="preserve"> </w:t>
      </w:r>
      <w:r w:rsidRPr="00375C14">
        <w:rPr>
          <w:rStyle w:val="aa"/>
          <w:rFonts w:ascii="Times New Roman" w:eastAsiaTheme="minorEastAsia" w:hAnsi="Times New Roman"/>
          <w:i w:val="0"/>
          <w:sz w:val="24"/>
          <w:szCs w:val="24"/>
        </w:rPr>
        <w:t xml:space="preserve">Клуб на селе – </w:t>
      </w:r>
      <w:r w:rsidRPr="00375C14">
        <w:rPr>
          <w:rStyle w:val="aa"/>
          <w:rFonts w:ascii="Times New Roman" w:eastAsiaTheme="minorEastAsia" w:hAnsi="Times New Roman"/>
          <w:i w:val="0"/>
          <w:sz w:val="24"/>
          <w:szCs w:val="24"/>
        </w:rPr>
        <w:lastRenderedPageBreak/>
        <w:t>это очаг культуры, сердце села, центр притяжения, куда люди приходят пообщаться, творить, послушать и посмотреть выступления наших творческих коллективов.</w:t>
      </w:r>
      <w:r w:rsidRPr="00375C14">
        <w:rPr>
          <w:i/>
          <w:sz w:val="24"/>
          <w:szCs w:val="24"/>
        </w:rPr>
        <w:t xml:space="preserve"> </w:t>
      </w:r>
      <w:r w:rsidRPr="00375C14">
        <w:rPr>
          <w:rFonts w:ascii="Times New Roman" w:hAnsi="Times New Roman"/>
          <w:sz w:val="24"/>
          <w:szCs w:val="24"/>
        </w:rPr>
        <w:t>Клуб получит не просто вторую, а отдельную новую жизнь. Мы  пожелал дому культуры  нового этапа в творческой жизни, еще более интересной и яркой, чем она была.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Также МКУК «КДЦ с.Едогон» вошло в областную программу «100 модельных домов культуры </w:t>
      </w:r>
      <w:proofErr w:type="gramStart"/>
      <w:r w:rsidRPr="00375C14">
        <w:rPr>
          <w:rFonts w:ascii="Times New Roman" w:hAnsi="Times New Roman"/>
          <w:sz w:val="24"/>
          <w:szCs w:val="24"/>
        </w:rPr>
        <w:t>–</w:t>
      </w:r>
      <w:proofErr w:type="spellStart"/>
      <w:r w:rsidRPr="00375C14">
        <w:rPr>
          <w:rFonts w:ascii="Times New Roman" w:hAnsi="Times New Roman"/>
          <w:sz w:val="24"/>
          <w:szCs w:val="24"/>
        </w:rPr>
        <w:t>П</w:t>
      </w:r>
      <w:proofErr w:type="gramEnd"/>
      <w:r w:rsidRPr="00375C14">
        <w:rPr>
          <w:rFonts w:ascii="Times New Roman" w:hAnsi="Times New Roman"/>
          <w:sz w:val="24"/>
          <w:szCs w:val="24"/>
        </w:rPr>
        <w:t>риангарью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» на 2021год. Эта программа - уникальная возможность модернизации сельских учреждений культуры, укрепления материально-технической базы клубов. Она эффективна и </w:t>
      </w:r>
      <w:proofErr w:type="gramStart"/>
      <w:r w:rsidRPr="00375C14">
        <w:rPr>
          <w:rFonts w:ascii="Times New Roman" w:hAnsi="Times New Roman"/>
          <w:sz w:val="24"/>
          <w:szCs w:val="24"/>
        </w:rPr>
        <w:t>приносит ощутимые результаты</w:t>
      </w:r>
      <w:proofErr w:type="gramEnd"/>
      <w:r w:rsidRPr="00375C14">
        <w:rPr>
          <w:rFonts w:ascii="Times New Roman" w:hAnsi="Times New Roman"/>
          <w:sz w:val="24"/>
          <w:szCs w:val="24"/>
        </w:rPr>
        <w:t>.</w:t>
      </w:r>
      <w:r w:rsidRPr="00375C14">
        <w:rPr>
          <w:sz w:val="24"/>
          <w:szCs w:val="24"/>
        </w:rPr>
        <w:t xml:space="preserve"> </w:t>
      </w:r>
      <w:r w:rsidRPr="00375C14">
        <w:rPr>
          <w:rFonts w:ascii="Times New Roman" w:hAnsi="Times New Roman"/>
          <w:sz w:val="24"/>
          <w:szCs w:val="24"/>
        </w:rPr>
        <w:t xml:space="preserve">Успешная реализация программных мероприятий позволит улучшить качество и увеличить количество услуг, оказываемых участниками программы, а также увеличить количество населения, участвующего в </w:t>
      </w:r>
      <w:proofErr w:type="spellStart"/>
      <w:r w:rsidRPr="00375C14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6E3C97" w:rsidRPr="00375C14" w:rsidRDefault="006E3C97" w:rsidP="006E3C9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3C97" w:rsidRPr="00375C14" w:rsidRDefault="006E3C97" w:rsidP="006E3C97">
      <w:pPr>
        <w:spacing w:after="0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КДЦ  регулярно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6E3C97" w:rsidRPr="00375C14" w:rsidRDefault="006E3C97" w:rsidP="006E3C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75C14">
        <w:rPr>
          <w:rFonts w:ascii="Times New Roman" w:hAnsi="Times New Roman"/>
          <w:sz w:val="24"/>
          <w:szCs w:val="24"/>
        </w:rPr>
        <w:t>Работают 13 клубных формирований: драматический кружок «Солнышко», кукольный кружок «Теремок», ВИА «Версия», ИЗО «</w:t>
      </w:r>
      <w:proofErr w:type="spellStart"/>
      <w:r w:rsidRPr="00375C14">
        <w:rPr>
          <w:rFonts w:ascii="Times New Roman" w:hAnsi="Times New Roman"/>
          <w:sz w:val="24"/>
          <w:szCs w:val="24"/>
        </w:rPr>
        <w:t>Самоцветик</w:t>
      </w:r>
      <w:proofErr w:type="spellEnd"/>
      <w:r w:rsidRPr="00375C14">
        <w:rPr>
          <w:rFonts w:ascii="Times New Roman" w:hAnsi="Times New Roman"/>
          <w:sz w:val="24"/>
          <w:szCs w:val="24"/>
        </w:rPr>
        <w:t>», кружок солистов-вокалистов, хореографический «Вдохновение», хор «</w:t>
      </w:r>
      <w:proofErr w:type="spellStart"/>
      <w:r w:rsidRPr="00375C14">
        <w:rPr>
          <w:rFonts w:ascii="Times New Roman" w:hAnsi="Times New Roman"/>
          <w:sz w:val="24"/>
          <w:szCs w:val="24"/>
        </w:rPr>
        <w:t>Беседушка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6E3C97" w:rsidRPr="00375C14" w:rsidRDefault="006E3C97" w:rsidP="006E3C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75C14">
        <w:rPr>
          <w:rFonts w:ascii="Times New Roman" w:hAnsi="Times New Roman"/>
          <w:sz w:val="24"/>
          <w:szCs w:val="24"/>
        </w:rPr>
        <w:t xml:space="preserve">Работают спортивные секции: лыжи, коньки, шашки, шахматы, настольный теннис, волейбол, футбол. </w:t>
      </w:r>
      <w:proofErr w:type="gramEnd"/>
    </w:p>
    <w:p w:rsidR="006E3C97" w:rsidRPr="00375C14" w:rsidRDefault="006E3C97" w:rsidP="006E3C97">
      <w:pPr>
        <w:spacing w:after="0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Заливается ежегодно каток, где дети и взрослые играют в хоккей.</w:t>
      </w:r>
    </w:p>
    <w:p w:rsidR="006E3C97" w:rsidRPr="00375C14" w:rsidRDefault="006E3C97" w:rsidP="006E3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Библиотека большую работу ведет с детьми, проводятся различные игры, конкурсы, неоднократно наша библиотека занимала призовые места в районе и  области. За 2020  год в библиотеке было 6376 посещений, всего читателей за полугодие  было 312 человек, выдано экземпляров книг  - 4973штук.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 зданиях спортивного комплекса и библиотеки очень давно не производился капитальный ремонт. Поэтому  в 2021 году будет подана заявка для участия  в государственной программе</w:t>
      </w:r>
      <w:proofErr w:type="gramStart"/>
      <w:r w:rsidRPr="00375C14">
        <w:rPr>
          <w:rFonts w:ascii="Times New Roman" w:hAnsi="Times New Roman"/>
          <w:sz w:val="24"/>
          <w:szCs w:val="24"/>
        </w:rPr>
        <w:t>»С</w:t>
      </w:r>
      <w:proofErr w:type="gramEnd"/>
      <w:r w:rsidRPr="00375C14">
        <w:rPr>
          <w:rFonts w:ascii="Times New Roman" w:hAnsi="Times New Roman"/>
          <w:sz w:val="24"/>
          <w:szCs w:val="24"/>
        </w:rPr>
        <w:t>офинансирование мероприятий по капитальному ремонту объектов муниципальной собственности в сфере физической культуры и спорта» для включения в 2022 году в рейтинг муниципальных образований на выполнение капитального ремонта объекта, находящегося в муниципальной собственности Муниципального казенного учреждения культуры «</w:t>
      </w:r>
      <w:proofErr w:type="spellStart"/>
      <w:r w:rsidRPr="00375C14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центр с.Едогон». </w:t>
      </w:r>
    </w:p>
    <w:p w:rsidR="006E3C97" w:rsidRPr="00375C14" w:rsidRDefault="006E3C97" w:rsidP="006E3C97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E3C97" w:rsidRPr="00375C14" w:rsidRDefault="006E3C97" w:rsidP="006E3C97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6E3C97" w:rsidRPr="00375C14" w:rsidRDefault="006E3C97" w:rsidP="006E3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  </w:t>
      </w:r>
      <w:r w:rsidRPr="00375C14">
        <w:rPr>
          <w:rFonts w:ascii="Times New Roman" w:hAnsi="Times New Roman"/>
          <w:bCs/>
          <w:spacing w:val="-4"/>
          <w:sz w:val="24"/>
          <w:szCs w:val="24"/>
        </w:rPr>
        <w:t xml:space="preserve">Здравоохранение </w:t>
      </w:r>
      <w:r w:rsidRPr="00375C14">
        <w:rPr>
          <w:rFonts w:ascii="Times New Roman" w:hAnsi="Times New Roman"/>
          <w:spacing w:val="-4"/>
          <w:sz w:val="24"/>
          <w:szCs w:val="24"/>
        </w:rPr>
        <w:t xml:space="preserve">на территории муниципального образования  </w:t>
      </w:r>
      <w:r w:rsidRPr="00375C14">
        <w:rPr>
          <w:rFonts w:ascii="Times New Roman" w:hAnsi="Times New Roman"/>
          <w:sz w:val="24"/>
          <w:szCs w:val="24"/>
        </w:rPr>
        <w:t xml:space="preserve"> представлено двумя  </w:t>
      </w:r>
      <w:proofErr w:type="spellStart"/>
      <w:r w:rsidRPr="00375C14">
        <w:rPr>
          <w:rFonts w:ascii="Times New Roman" w:hAnsi="Times New Roman"/>
          <w:sz w:val="24"/>
          <w:szCs w:val="24"/>
        </w:rPr>
        <w:t>ФАПами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:  один в с.Едогон, один в д.Изегол. </w:t>
      </w:r>
    </w:p>
    <w:p w:rsidR="006E3C97" w:rsidRPr="00375C14" w:rsidRDefault="006E3C97" w:rsidP="006E3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 декабре 2017 года в с.Едогон было введено в эксплуатацию новое здание ФАП. В фельдшерском пункте работают два фельдшера и санитарка.</w:t>
      </w:r>
    </w:p>
    <w:p w:rsidR="006E3C97" w:rsidRPr="00375C14" w:rsidRDefault="006E3C97" w:rsidP="006E3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В д.Изегол ФАП находится в квартире двухквартирного дома, электроснабжение – централизованное, отоплени</w:t>
      </w:r>
      <w:proofErr w:type="gramStart"/>
      <w:r w:rsidRPr="00375C14">
        <w:rPr>
          <w:rFonts w:ascii="Times New Roman" w:hAnsi="Times New Roman"/>
          <w:sz w:val="24"/>
          <w:szCs w:val="24"/>
        </w:rPr>
        <w:t>е-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печное и электрическое (бойлер); канализации нет, вода привозная. Степень износа здания –57%.</w:t>
      </w:r>
      <w:r w:rsidRPr="00375C14">
        <w:rPr>
          <w:rFonts w:ascii="Times New Roman" w:hAnsi="Times New Roman"/>
          <w:spacing w:val="-5"/>
          <w:sz w:val="24"/>
          <w:szCs w:val="24"/>
        </w:rPr>
        <w:t>Работает один</w:t>
      </w:r>
      <w:r w:rsidRPr="00375C14">
        <w:rPr>
          <w:rFonts w:ascii="Times New Roman" w:hAnsi="Times New Roman"/>
          <w:sz w:val="24"/>
          <w:szCs w:val="24"/>
        </w:rPr>
        <w:t xml:space="preserve">  фельдшер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санитарка.</w:t>
      </w:r>
    </w:p>
    <w:p w:rsidR="006E3C97" w:rsidRPr="00375C14" w:rsidRDefault="006E3C97" w:rsidP="006E3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Медицинскими кадрами </w:t>
      </w:r>
      <w:proofErr w:type="spellStart"/>
      <w:r w:rsidRPr="00375C14">
        <w:rPr>
          <w:rFonts w:ascii="Times New Roman" w:hAnsi="Times New Roman"/>
          <w:sz w:val="24"/>
          <w:szCs w:val="24"/>
        </w:rPr>
        <w:t>ФАПы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C14">
        <w:rPr>
          <w:rFonts w:ascii="Times New Roman" w:hAnsi="Times New Roman"/>
          <w:sz w:val="24"/>
          <w:szCs w:val="24"/>
        </w:rPr>
        <w:t>укомплектованы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полностью в расчете на количестве проживающих жителей.</w:t>
      </w:r>
    </w:p>
    <w:p w:rsidR="006E3C97" w:rsidRPr="00375C14" w:rsidRDefault="006E3C97" w:rsidP="006E3C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В ФАП д.Изегол необходим капитальный ремонт: требуется замена деревянных окон, входных дверей, утепление фундамента, также не хватает  </w:t>
      </w:r>
      <w:proofErr w:type="spellStart"/>
      <w:r w:rsidRPr="00375C14">
        <w:rPr>
          <w:rFonts w:ascii="Times New Roman" w:hAnsi="Times New Roman"/>
          <w:sz w:val="24"/>
          <w:szCs w:val="24"/>
        </w:rPr>
        <w:t>медоборудования</w:t>
      </w:r>
      <w:proofErr w:type="spellEnd"/>
      <w:r w:rsidRPr="00375C14">
        <w:rPr>
          <w:rFonts w:ascii="Times New Roman" w:hAnsi="Times New Roman"/>
          <w:sz w:val="24"/>
          <w:szCs w:val="24"/>
        </w:rPr>
        <w:t xml:space="preserve">,  мебели. Здание ФАП д.Изегол будет включено в план капитального ремонта в 2023году. </w:t>
      </w:r>
      <w:r w:rsidRPr="00375C14">
        <w:rPr>
          <w:rFonts w:ascii="Times New Roman" w:hAnsi="Times New Roman"/>
          <w:sz w:val="24"/>
          <w:szCs w:val="24"/>
        </w:rPr>
        <w:lastRenderedPageBreak/>
        <w:t>По генеральному плану Едогонского сельского поселения запланировано строительство нового ФАП.</w:t>
      </w:r>
    </w:p>
    <w:p w:rsidR="006E3C97" w:rsidRPr="00375C14" w:rsidRDefault="006E3C97" w:rsidP="006E3C97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</w:t>
      </w:r>
    </w:p>
    <w:p w:rsidR="006E3C97" w:rsidRPr="00375C14" w:rsidRDefault="006E3C97" w:rsidP="006E3C9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Демография. Трудовые ресурсы и уровень жизни населения </w:t>
      </w:r>
    </w:p>
    <w:p w:rsidR="006E3C97" w:rsidRPr="00375C14" w:rsidRDefault="006E3C97" w:rsidP="006E3C97">
      <w:pPr>
        <w:tabs>
          <w:tab w:val="left" w:leader="underscore" w:pos="6697"/>
        </w:tabs>
        <w:autoSpaceDE w:val="0"/>
        <w:autoSpaceDN w:val="0"/>
        <w:adjustRightInd w:val="0"/>
        <w:spacing w:after="0"/>
        <w:ind w:firstLine="620"/>
        <w:jc w:val="both"/>
        <w:rPr>
          <w:rFonts w:ascii="Times New Roman CYR" w:hAnsi="Times New Roman CYR" w:cs="Times New Roman CYR"/>
          <w:sz w:val="24"/>
          <w:szCs w:val="24"/>
        </w:rPr>
      </w:pPr>
      <w:r w:rsidRPr="00375C14">
        <w:rPr>
          <w:rFonts w:ascii="Times New Roman CYR" w:hAnsi="Times New Roman CYR" w:cs="Times New Roman CYR"/>
          <w:sz w:val="24"/>
          <w:szCs w:val="24"/>
        </w:rPr>
        <w:t>Социально-экономическое развитие Едогонского сельского поселения</w:t>
      </w:r>
    </w:p>
    <w:p w:rsidR="006E3C97" w:rsidRPr="00375C14" w:rsidRDefault="006E3C97" w:rsidP="006E3C9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75C14">
        <w:rPr>
          <w:rFonts w:ascii="Times New Roman CYR" w:hAnsi="Times New Roman CYR" w:cs="Times New Roman CYR"/>
          <w:sz w:val="24"/>
          <w:szCs w:val="24"/>
        </w:rPr>
        <w:t>определяется совокупностью внешних и внутренних условий, одним из которых является демографическая ситуация.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Иркутской области общая численность населения по состоянию на 01.01.2020 составляет 979 человек, в том числе: с.  Едогон – 715 чел. В д.Изегол – 254 чел. и в д.Талхан -10 чел.  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В связи с переселением жителей, попавших в зону затопления, в наше поселение переехали двенадцать семей, в которых 21 взрослый и 18 детей. Поэтому численность населения в 2020г  увеличилась и составляет 1002 человека.</w:t>
      </w:r>
    </w:p>
    <w:p w:rsidR="006E3C97" w:rsidRPr="00375C14" w:rsidRDefault="006E3C97" w:rsidP="006E3C9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425"/>
      </w:tblGrid>
      <w:tr w:rsidR="006E3C97" w:rsidRPr="00375C14" w:rsidTr="006E3C97">
        <w:tc>
          <w:tcPr>
            <w:tcW w:w="1276" w:type="dxa"/>
            <w:vMerge w:val="restart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населения (чел.) </w:t>
            </w:r>
          </w:p>
        </w:tc>
      </w:tr>
      <w:tr w:rsidR="006E3C97" w:rsidRPr="00375C14" w:rsidTr="006E3C97">
        <w:tc>
          <w:tcPr>
            <w:tcW w:w="1276" w:type="dxa"/>
            <w:vMerge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(0-6 лет)</w:t>
            </w:r>
          </w:p>
        </w:tc>
        <w:tc>
          <w:tcPr>
            <w:tcW w:w="1275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Школь-ного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(7-13лет)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Школь-ного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(14-17лет)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(от 18 лет)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Старше </w:t>
            </w:r>
            <w:proofErr w:type="spellStart"/>
            <w:proofErr w:type="gramStart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375C1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</w:tc>
        <w:tc>
          <w:tcPr>
            <w:tcW w:w="425" w:type="dxa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ab/>
              <w:t>164</w:t>
            </w:r>
          </w:p>
        </w:tc>
        <w:tc>
          <w:tcPr>
            <w:tcW w:w="425" w:type="dxa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д.Изегол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" w:type="dxa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д.Талхан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375C14" w:rsidTr="006E3C97"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1276" w:type="dxa"/>
            <w:shd w:val="clear" w:color="auto" w:fill="auto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425" w:type="dxa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C97" w:rsidRPr="00375C14" w:rsidRDefault="006E3C97" w:rsidP="006E3C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Численность населения трудоспособного возраста составляет 561 человек (56 % от общей численности). Детей в возрасте до 18 лет - 198 человек (19,8% от общей численности), в том числе  до 6 лет включительно - 53 человека, от 7 до 17 лет  включительно - 145 человек, численность населения старше трудоспособного возраста – 243 человек (38,7 % от общей численности</w:t>
      </w:r>
      <w:proofErr w:type="gramStart"/>
      <w:r w:rsidRPr="00375C14">
        <w:rPr>
          <w:rFonts w:ascii="Times New Roman" w:hAnsi="Times New Roman"/>
          <w:sz w:val="24"/>
          <w:szCs w:val="24"/>
        </w:rPr>
        <w:t>),.</w:t>
      </w:r>
      <w:proofErr w:type="gramEnd"/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Несмотря на временное увеличение численности проживающих, </w:t>
      </w:r>
      <w:proofErr w:type="gramStart"/>
      <w:r w:rsidRPr="00375C14">
        <w:rPr>
          <w:rFonts w:ascii="Times New Roman" w:hAnsi="Times New Roman"/>
          <w:sz w:val="24"/>
          <w:szCs w:val="24"/>
        </w:rPr>
        <w:t>все таки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население сел с каждым годом убывает. Основным фактором сокращения численности населения является миграция  трудоспособного населения</w:t>
      </w:r>
      <w:proofErr w:type="gramStart"/>
      <w:r w:rsidRPr="00375C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5C14">
        <w:rPr>
          <w:rFonts w:ascii="Times New Roman" w:hAnsi="Times New Roman"/>
          <w:sz w:val="24"/>
          <w:szCs w:val="24"/>
        </w:rPr>
        <w:t xml:space="preserve"> низкая рождаемость,  высокая смертность. Смертность населения в 2020 году  к 2019 году увеличилась на 3 человека.</w:t>
      </w:r>
    </w:p>
    <w:p w:rsidR="006E3C97" w:rsidRPr="00375C14" w:rsidRDefault="006E3C97" w:rsidP="006E3C97">
      <w:pPr>
        <w:pStyle w:val="ab"/>
        <w:shd w:val="clear" w:color="auto" w:fill="FFFFFF"/>
        <w:spacing w:before="0" w:beforeAutospacing="0" w:after="0" w:afterAutospacing="0"/>
      </w:pPr>
      <w:r w:rsidRPr="00375C14">
        <w:t>Главная причина – миграция населения, т.е. смена места жительства. Отток населения вызван отсутствием достаточного количества рабочих мест, низкой заработной платой, слабым уровнем развития социальной инфраструктуры, отсутствием жилья.</w:t>
      </w:r>
    </w:p>
    <w:p w:rsidR="006E3C97" w:rsidRPr="00375C14" w:rsidRDefault="006E3C97" w:rsidP="006E3C97">
      <w:pPr>
        <w:pStyle w:val="ab"/>
        <w:shd w:val="clear" w:color="auto" w:fill="FFFFFF"/>
        <w:spacing w:before="0" w:beforeAutospacing="0" w:after="0" w:afterAutospacing="0"/>
      </w:pPr>
      <w:r w:rsidRPr="00375C14">
        <w:t xml:space="preserve">       Наибольшей величины миграция приобрела среди молодежи. В большинстве случаев из села уезжают люди в возрасте 16-18 лет для продолжения обучения в институтах, училищах, техникумах  и больше не возвращаются.</w:t>
      </w:r>
    </w:p>
    <w:p w:rsidR="006E3C97" w:rsidRPr="00375C14" w:rsidRDefault="006E3C97" w:rsidP="006E3C97">
      <w:pPr>
        <w:pStyle w:val="ab"/>
        <w:shd w:val="clear" w:color="auto" w:fill="FFFFFF"/>
        <w:spacing w:before="0" w:beforeAutospacing="0" w:after="0" w:afterAutospacing="0"/>
        <w:ind w:firstLine="709"/>
      </w:pPr>
      <w:r w:rsidRPr="00375C14">
        <w:t>Также сокращение численности населения связано с современной демографической ситуацией. За последние три года смертность превышает рождаемость.</w:t>
      </w:r>
    </w:p>
    <w:p w:rsidR="006E3C97" w:rsidRPr="00375C14" w:rsidRDefault="006E3C97" w:rsidP="006E3C97">
      <w:pPr>
        <w:pStyle w:val="ab"/>
        <w:shd w:val="clear" w:color="auto" w:fill="FFFFFF"/>
        <w:spacing w:before="0" w:beforeAutospacing="0" w:after="0" w:afterAutospacing="0"/>
        <w:ind w:firstLine="709"/>
      </w:pPr>
      <w:r w:rsidRPr="00375C14">
        <w:t>В настоящее время уровень жизни в селе законсервировался и не соответствует современным реалиям.</w:t>
      </w:r>
      <w:r w:rsidRPr="00375C14">
        <w:br/>
        <w:t>  Одной из важнейших социальных категорий является уровень жизни.</w:t>
      </w:r>
      <w:r w:rsidRPr="00375C14">
        <w:br/>
        <w:t>  Уровень жизни населения в целом и отдельного человека зависит от степени удовлетворения его потребностей и определяется его ресурсами и возможностями.</w:t>
      </w:r>
      <w:r w:rsidRPr="00375C14">
        <w:br/>
        <w:t xml:space="preserve">  Важнейшими составляющими уровня жизни выступают доходы населения, потребление им материальных благ и услуг, условия жизни и свободное время.  </w:t>
      </w:r>
    </w:p>
    <w:p w:rsidR="006E3C97" w:rsidRPr="00375C14" w:rsidRDefault="006E3C97" w:rsidP="006E3C97">
      <w:pPr>
        <w:pStyle w:val="ab"/>
        <w:shd w:val="clear" w:color="auto" w:fill="FFFFFF"/>
        <w:spacing w:before="0" w:beforeAutospacing="0" w:after="0" w:afterAutospacing="0"/>
      </w:pPr>
      <w:r w:rsidRPr="00375C14">
        <w:rPr>
          <w:shd w:val="clear" w:color="auto" w:fill="FFFFFF"/>
        </w:rPr>
        <w:t>Для изменения данной ситуации в селе необходимо проводить целый ряд масштабных мероприятий. В первую очередь требуется решение проблемы безработицы.</w:t>
      </w:r>
    </w:p>
    <w:p w:rsidR="006E3C97" w:rsidRPr="00375C14" w:rsidRDefault="006E3C97" w:rsidP="006E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lastRenderedPageBreak/>
        <w:t xml:space="preserve">    В  последние  годы   на  территории  Едогонского  сельского  поселения  наблюдается  сложная  обстановка  на  рынке  труда.  Количество  работающих  по  поселению  составляет  211 человек,  что  составляет  37,6% трудоспособного  населения  поселения. 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Уровень  жизни  населения  Едогонского  сельского  поселения  остается  очень низким.  Большая  часть  населения  имеет  доход  ниже  прожиточного  минимума. </w:t>
      </w:r>
    </w:p>
    <w:p w:rsidR="006E3C97" w:rsidRPr="00375C14" w:rsidRDefault="006E3C97" w:rsidP="006E3C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Для решения  демографической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6E3C97" w:rsidRPr="00375C14" w:rsidRDefault="006E3C97" w:rsidP="006E3C9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Дорожная деятельность</w:t>
      </w:r>
    </w:p>
    <w:p w:rsidR="006E3C97" w:rsidRPr="00375C14" w:rsidRDefault="006E3C97" w:rsidP="006E3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right="-141" w:firstLine="786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Сеть автомобильных дорог Едогонского муниципального образования характеризуется не однородной плотностью автодорог, что обусловлено уровнем освоения территории.</w:t>
      </w:r>
    </w:p>
    <w:p w:rsidR="006E3C97" w:rsidRPr="00375C14" w:rsidRDefault="006E3C97" w:rsidP="006E3C97">
      <w:pPr>
        <w:spacing w:after="0" w:line="240" w:lineRule="auto"/>
        <w:ind w:right="-14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right="-14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5C14">
        <w:rPr>
          <w:rFonts w:ascii="Times New Roman" w:eastAsia="Calibri" w:hAnsi="Times New Roman"/>
          <w:b/>
          <w:sz w:val="24"/>
          <w:szCs w:val="24"/>
        </w:rPr>
        <w:t>Список автодорог на территории Едогонского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1559"/>
      </w:tblGrid>
      <w:tr w:rsidR="006E3C97" w:rsidRPr="00375C14" w:rsidTr="006E3C97">
        <w:trPr>
          <w:trHeight w:val="512"/>
        </w:trPr>
        <w:tc>
          <w:tcPr>
            <w:tcW w:w="4433" w:type="dxa"/>
            <w:gridSpan w:val="2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b/>
                <w:sz w:val="24"/>
                <w:szCs w:val="24"/>
              </w:rPr>
              <w:t>Участки автодорог</w:t>
            </w:r>
          </w:p>
        </w:tc>
        <w:tc>
          <w:tcPr>
            <w:tcW w:w="3364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Общая протяженность в границах поселения, </w:t>
            </w:r>
            <w:proofErr w:type="gramStart"/>
            <w:r w:rsidRPr="00375C14">
              <w:rPr>
                <w:rFonts w:ascii="Times New Roman" w:eastAsia="Calibri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b/>
                <w:sz w:val="24"/>
                <w:szCs w:val="24"/>
              </w:rPr>
              <w:t>Тип дороги</w:t>
            </w:r>
          </w:p>
        </w:tc>
      </w:tr>
      <w:tr w:rsidR="006E3C97" w:rsidRPr="00375C14" w:rsidTr="006E3C97">
        <w:trPr>
          <w:trHeight w:val="246"/>
        </w:trPr>
        <w:tc>
          <w:tcPr>
            <w:tcW w:w="9356" w:type="dxa"/>
            <w:gridSpan w:val="4"/>
          </w:tcPr>
          <w:p w:rsidR="006E3C97" w:rsidRPr="00375C14" w:rsidRDefault="006E3C97" w:rsidP="006E3C97">
            <w:pPr>
              <w:spacing w:after="0"/>
              <w:ind w:right="-14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6E3C97" w:rsidRPr="00375C14" w:rsidTr="006E3C97">
        <w:trPr>
          <w:trHeight w:val="246"/>
        </w:trPr>
        <w:tc>
          <w:tcPr>
            <w:tcW w:w="4433" w:type="dxa"/>
            <w:gridSpan w:val="2"/>
          </w:tcPr>
          <w:p w:rsidR="006E3C97" w:rsidRPr="00375C14" w:rsidRDefault="006E3C97" w:rsidP="006E3C97">
            <w:pPr>
              <w:spacing w:after="0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Едогон-Изегол</w:t>
            </w:r>
            <w:proofErr w:type="spellEnd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 w:rsidRPr="00375C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559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E3C97" w:rsidRPr="00375C14" w:rsidTr="006E3C97">
        <w:trPr>
          <w:trHeight w:val="246"/>
        </w:trPr>
        <w:tc>
          <w:tcPr>
            <w:tcW w:w="4433" w:type="dxa"/>
            <w:gridSpan w:val="2"/>
          </w:tcPr>
          <w:p w:rsidR="006E3C97" w:rsidRPr="00375C14" w:rsidRDefault="006E3C97" w:rsidP="006E3C97">
            <w:pPr>
              <w:spacing w:after="0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Тулун-Икей</w:t>
            </w:r>
            <w:proofErr w:type="spellEnd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  <w:r w:rsidRPr="00375C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559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E3C97" w:rsidRPr="00375C14" w:rsidTr="006E3C97">
        <w:trPr>
          <w:trHeight w:val="266"/>
        </w:trPr>
        <w:tc>
          <w:tcPr>
            <w:tcW w:w="4433" w:type="dxa"/>
            <w:gridSpan w:val="2"/>
          </w:tcPr>
          <w:p w:rsidR="006E3C97" w:rsidRPr="00375C14" w:rsidRDefault="006E3C97" w:rsidP="006E3C97">
            <w:pPr>
              <w:spacing w:after="0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Едогон-Владимировка-Одон</w:t>
            </w:r>
            <w:proofErr w:type="spellEnd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15,009</w:t>
            </w:r>
          </w:p>
        </w:tc>
        <w:tc>
          <w:tcPr>
            <w:tcW w:w="1559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E3C97" w:rsidRPr="00375C14" w:rsidTr="006E3C97">
        <w:trPr>
          <w:trHeight w:val="266"/>
        </w:trPr>
        <w:tc>
          <w:tcPr>
            <w:tcW w:w="4433" w:type="dxa"/>
            <w:gridSpan w:val="2"/>
          </w:tcPr>
          <w:p w:rsidR="006E3C97" w:rsidRPr="00375C14" w:rsidRDefault="006E3C97" w:rsidP="006E3C97">
            <w:pPr>
              <w:spacing w:after="0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Едогон-Талхан</w:t>
            </w:r>
            <w:proofErr w:type="spellEnd"/>
            <w:r w:rsidRPr="00375C1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64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  <w:r w:rsidRPr="00375C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E3C97" w:rsidRPr="00375C14" w:rsidTr="006E3C97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7" w:rsidRPr="00375C14" w:rsidRDefault="006E3C97" w:rsidP="006E3C97">
            <w:pPr>
              <w:spacing w:after="0"/>
              <w:ind w:right="-14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C14">
              <w:rPr>
                <w:rFonts w:ascii="Times New Roman" w:eastAsia="Calibri" w:hAnsi="Times New Roman"/>
                <w:sz w:val="24"/>
                <w:szCs w:val="24"/>
              </w:rPr>
              <w:t>11,3км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97" w:rsidRPr="00375C14" w:rsidRDefault="006E3C97" w:rsidP="006E3C97">
            <w:pPr>
              <w:spacing w:after="0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6E3C97" w:rsidRPr="00375C14" w:rsidRDefault="006E3C97" w:rsidP="006E3C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 xml:space="preserve">      Между  районным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между  отдаленной  деревней Талхан.</w:t>
      </w:r>
    </w:p>
    <w:p w:rsidR="006E3C97" w:rsidRPr="00375C14" w:rsidRDefault="006E3C97" w:rsidP="006E3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bCs/>
          <w:sz w:val="24"/>
          <w:szCs w:val="24"/>
        </w:rPr>
        <w:t xml:space="preserve"> Общая протяжённость дорожной сети общего пользования местного значения составляет 11,3 км</w:t>
      </w:r>
      <w:proofErr w:type="gramStart"/>
      <w:r w:rsidRPr="00375C14">
        <w:rPr>
          <w:rFonts w:ascii="Times New Roman" w:hAnsi="Times New Roman"/>
          <w:bCs/>
          <w:sz w:val="24"/>
          <w:szCs w:val="24"/>
        </w:rPr>
        <w:t>.</w:t>
      </w:r>
      <w:r w:rsidRPr="00375C14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75C14">
        <w:rPr>
          <w:rFonts w:ascii="Times New Roman" w:hAnsi="Times New Roman"/>
          <w:sz w:val="24"/>
          <w:szCs w:val="24"/>
        </w:rPr>
        <w:t>из них 8,1 км имеют асфальтированное покрытие, 2,5км гравийное; 0,7 км грунтовое. Изменение протяженности дорог произошло за счет включения в реестр новых дорог местного значения в количестве 2,6км, которые в дальнейшем планируется отремонтировать за счет средств дорожного фонда.</w:t>
      </w:r>
    </w:p>
    <w:p w:rsidR="006E3C97" w:rsidRPr="00375C14" w:rsidRDefault="006E3C97" w:rsidP="006E3C97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 w:rsidRPr="00375C14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37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значения, так средств дорожного фонда для этого недостаточно.</w:t>
      </w:r>
    </w:p>
    <w:p w:rsidR="006E3C97" w:rsidRPr="00375C14" w:rsidRDefault="006E3C97" w:rsidP="006E3C97">
      <w:p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Денежные средства дорожного фонда можно использовать только на содержание дорог. В 2019 году производилась очистка от снега дорог местного значения в населенных пунктах поселения, подсыпка дорог, также осуществляется оплата за уличное освещение.</w:t>
      </w: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bCs/>
          <w:sz w:val="24"/>
          <w:szCs w:val="24"/>
        </w:rPr>
        <w:t xml:space="preserve">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</w:t>
      </w:r>
      <w:r w:rsidRPr="00375C14">
        <w:rPr>
          <w:rFonts w:ascii="Times New Roman" w:hAnsi="Times New Roman"/>
          <w:bCs/>
          <w:sz w:val="24"/>
          <w:szCs w:val="24"/>
        </w:rPr>
        <w:lastRenderedPageBreak/>
        <w:t>ограниченного финансирования дорожных работ с каждым годом увеличивается протяженность дорог, требующих ремонта.</w:t>
      </w:r>
    </w:p>
    <w:p w:rsidR="006E3C97" w:rsidRPr="00375C14" w:rsidRDefault="006E3C97" w:rsidP="006E3C97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75C14">
        <w:rPr>
          <w:rFonts w:ascii="Times New Roman" w:eastAsia="Calibri" w:hAnsi="Times New Roman"/>
          <w:sz w:val="24"/>
          <w:szCs w:val="24"/>
        </w:rPr>
        <w:t xml:space="preserve">В 2020 году на ремонт и содержание автомобильных дорог выделено лимитов в сумме 735,3 тыс. руб. За счет средств дорожного фонда заключен контракт в сумме 79,3 тыс. руб. на оплату уличного освещения. Произведено </w:t>
      </w:r>
      <w:proofErr w:type="spellStart"/>
      <w:r w:rsidRPr="00375C14">
        <w:rPr>
          <w:rFonts w:ascii="Times New Roman" w:eastAsia="Calibri" w:hAnsi="Times New Roman"/>
          <w:sz w:val="24"/>
          <w:szCs w:val="24"/>
        </w:rPr>
        <w:t>грейдирование</w:t>
      </w:r>
      <w:proofErr w:type="spellEnd"/>
      <w:r w:rsidRPr="00375C14">
        <w:rPr>
          <w:rFonts w:ascii="Times New Roman" w:eastAsia="Calibri" w:hAnsi="Times New Roman"/>
          <w:sz w:val="24"/>
          <w:szCs w:val="24"/>
        </w:rPr>
        <w:t xml:space="preserve"> и профилирование автомобильных дорог: в д.Изегол по ул</w:t>
      </w:r>
      <w:proofErr w:type="gramStart"/>
      <w:r w:rsidRPr="00375C14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375C14">
        <w:rPr>
          <w:rFonts w:ascii="Times New Roman" w:eastAsia="Calibri" w:hAnsi="Times New Roman"/>
          <w:sz w:val="24"/>
          <w:szCs w:val="24"/>
        </w:rPr>
        <w:t xml:space="preserve">ира в сумме 133,4 </w:t>
      </w:r>
      <w:proofErr w:type="spellStart"/>
      <w:r w:rsidRPr="00375C14">
        <w:rPr>
          <w:rFonts w:ascii="Times New Roman" w:eastAsia="Calibri" w:hAnsi="Times New Roman"/>
          <w:sz w:val="24"/>
          <w:szCs w:val="24"/>
        </w:rPr>
        <w:t>тыс.руб</w:t>
      </w:r>
      <w:proofErr w:type="spellEnd"/>
      <w:r w:rsidRPr="00375C14">
        <w:rPr>
          <w:rFonts w:ascii="Times New Roman" w:eastAsia="Calibri" w:hAnsi="Times New Roman"/>
          <w:sz w:val="24"/>
          <w:szCs w:val="24"/>
        </w:rPr>
        <w:t xml:space="preserve">, ул.Кирова в сумме 189,9 </w:t>
      </w:r>
      <w:proofErr w:type="spellStart"/>
      <w:r w:rsidRPr="00375C14">
        <w:rPr>
          <w:rFonts w:ascii="Times New Roman" w:eastAsia="Calibri" w:hAnsi="Times New Roman"/>
          <w:sz w:val="24"/>
          <w:szCs w:val="24"/>
        </w:rPr>
        <w:t>тыс.руб</w:t>
      </w:r>
      <w:proofErr w:type="spellEnd"/>
      <w:r w:rsidRPr="00375C14">
        <w:rPr>
          <w:rFonts w:ascii="Times New Roman" w:eastAsia="Calibri" w:hAnsi="Times New Roman"/>
          <w:sz w:val="24"/>
          <w:szCs w:val="24"/>
        </w:rPr>
        <w:t xml:space="preserve">, в с.Едогон по пер.Мира на сумму 160,0тыс. рублей., производилась очистка дорог от снега </w:t>
      </w:r>
      <w:proofErr w:type="spellStart"/>
      <w:r w:rsidRPr="00375C14">
        <w:rPr>
          <w:rFonts w:ascii="Times New Roman" w:eastAsia="Calibri" w:hAnsi="Times New Roman"/>
          <w:sz w:val="24"/>
          <w:szCs w:val="24"/>
        </w:rPr>
        <w:t>н</w:t>
      </w:r>
      <w:proofErr w:type="spellEnd"/>
      <w:r w:rsidRPr="00375C14">
        <w:rPr>
          <w:rFonts w:ascii="Times New Roman" w:eastAsia="Calibri" w:hAnsi="Times New Roman"/>
          <w:sz w:val="24"/>
          <w:szCs w:val="24"/>
        </w:rPr>
        <w:t xml:space="preserve"> сумму 172,7тыс.руб. </w:t>
      </w:r>
    </w:p>
    <w:p w:rsidR="006E3C97" w:rsidRPr="00375C14" w:rsidRDefault="006E3C97" w:rsidP="006E3C97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75C14">
        <w:rPr>
          <w:rFonts w:ascii="Times New Roman" w:eastAsia="Calibri" w:hAnsi="Times New Roman"/>
          <w:sz w:val="24"/>
          <w:szCs w:val="24"/>
        </w:rPr>
        <w:t>В 2021 году планируется провести ремонт автомобильной дороги в с.Едогон по пер</w:t>
      </w:r>
      <w:proofErr w:type="gramStart"/>
      <w:r w:rsidRPr="00375C14">
        <w:rPr>
          <w:rFonts w:ascii="Times New Roman" w:eastAsia="Calibri" w:hAnsi="Times New Roman"/>
          <w:sz w:val="24"/>
          <w:szCs w:val="24"/>
        </w:rPr>
        <w:t>.О</w:t>
      </w:r>
      <w:proofErr w:type="gramEnd"/>
      <w:r w:rsidRPr="00375C14">
        <w:rPr>
          <w:rFonts w:ascii="Times New Roman" w:eastAsia="Calibri" w:hAnsi="Times New Roman"/>
          <w:sz w:val="24"/>
          <w:szCs w:val="24"/>
        </w:rPr>
        <w:t>зерный , пер.Победы и пер.Школьный.</w:t>
      </w:r>
    </w:p>
    <w:p w:rsidR="006E3C97" w:rsidRDefault="006E3C97" w:rsidP="006E3C97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75C14">
        <w:rPr>
          <w:rFonts w:ascii="Times New Roman" w:eastAsia="Calibri" w:hAnsi="Times New Roman"/>
          <w:sz w:val="24"/>
          <w:szCs w:val="24"/>
        </w:rPr>
        <w:t>Ремонт автомобильных дорог улучшит качество дорожного полотна и повысит уровень комфортного проживания населения.</w:t>
      </w:r>
    </w:p>
    <w:p w:rsidR="006E3C97" w:rsidRPr="008360B4" w:rsidRDefault="006E3C97" w:rsidP="006E3C97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3C97" w:rsidRDefault="006E3C97" w:rsidP="006E3C97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C14">
        <w:rPr>
          <w:rFonts w:ascii="Times New Roman" w:hAnsi="Times New Roman"/>
          <w:b/>
          <w:sz w:val="24"/>
          <w:szCs w:val="24"/>
        </w:rPr>
        <w:t>Информация о наличии программ социально-экономического развития Едогонского муниципального образования</w:t>
      </w:r>
    </w:p>
    <w:p w:rsidR="006E3C97" w:rsidRPr="00375C14" w:rsidRDefault="006E3C97" w:rsidP="006E3C97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C97" w:rsidRPr="00375C14" w:rsidRDefault="006E3C97" w:rsidP="006E3C9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375C14">
        <w:rPr>
          <w:rFonts w:ascii="Times New Roman" w:eastAsia="Arial" w:hAnsi="Times New Roman"/>
          <w:sz w:val="24"/>
          <w:szCs w:val="24"/>
          <w:lang w:eastAsia="ar-SA"/>
        </w:rPr>
        <w:t>Муниципальная программа Едогонского сельского поселения</w:t>
      </w:r>
    </w:p>
    <w:p w:rsidR="006E3C97" w:rsidRPr="00375C14" w:rsidRDefault="006E3C97" w:rsidP="006E3C9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375C14">
        <w:rPr>
          <w:rFonts w:ascii="Times New Roman" w:eastAsia="Arial" w:hAnsi="Times New Roman"/>
          <w:sz w:val="24"/>
          <w:szCs w:val="24"/>
          <w:lang w:eastAsia="ar-SA"/>
        </w:rPr>
        <w:t>с подпрограммами</w:t>
      </w:r>
    </w:p>
    <w:p w:rsidR="006E3C97" w:rsidRPr="00375C14" w:rsidRDefault="006E3C97" w:rsidP="006E3C9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1993"/>
        <w:gridCol w:w="1267"/>
        <w:gridCol w:w="1134"/>
        <w:gridCol w:w="1134"/>
        <w:gridCol w:w="891"/>
        <w:gridCol w:w="1014"/>
        <w:gridCol w:w="1014"/>
        <w:gridCol w:w="1014"/>
      </w:tblGrid>
      <w:tr w:rsidR="006E3C97" w:rsidRPr="00375C14" w:rsidTr="006E3C97">
        <w:tc>
          <w:tcPr>
            <w:tcW w:w="392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67" w:type="dxa"/>
            <w:vMerge w:val="restart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201" w:type="dxa"/>
            <w:gridSpan w:val="6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proofErr w:type="spellStart"/>
            <w:r w:rsidRPr="00375C1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5C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5C1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75C14">
              <w:rPr>
                <w:rFonts w:ascii="Times New Roman" w:hAnsi="Times New Roman"/>
                <w:sz w:val="24"/>
                <w:szCs w:val="24"/>
              </w:rPr>
              <w:t xml:space="preserve"> , годы</w:t>
            </w:r>
          </w:p>
        </w:tc>
      </w:tr>
      <w:tr w:rsidR="006E3C97" w:rsidRPr="00375C14" w:rsidTr="006E3C97">
        <w:tc>
          <w:tcPr>
            <w:tcW w:w="392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4" w:type="dxa"/>
            <w:tcBorders>
              <w:top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14" w:type="dxa"/>
            <w:tcBorders>
              <w:top w:val="nil"/>
            </w:tcBorders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1267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13415,5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23250,3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8685,9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8036,1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8036,1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C97" w:rsidRPr="00375C14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61423,9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75C14">
              <w:rPr>
                <w:rFonts w:ascii="Times New Roman" w:hAnsi="Times New Roman"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«</w:t>
            </w:r>
          </w:p>
        </w:tc>
        <w:tc>
          <w:tcPr>
            <w:tcW w:w="1267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6646,9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6728,8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5456,1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5468,6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5468,6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29769,0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Едогонского сельского поселения »</w:t>
            </w:r>
          </w:p>
        </w:tc>
        <w:tc>
          <w:tcPr>
            <w:tcW w:w="1267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3</w:t>
            </w:r>
          </w:p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инфраструктуры на территории Едогонского сельского поселения»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1939,5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2017,8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800,4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6753,9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4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</w:t>
            </w:r>
          </w:p>
        </w:tc>
        <w:tc>
          <w:tcPr>
            <w:tcW w:w="1267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5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«Обеспечение комплексных мер безопасности на территории Едогонского сельского поселения</w:t>
            </w:r>
          </w:p>
        </w:tc>
        <w:tc>
          <w:tcPr>
            <w:tcW w:w="1267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</w:tr>
      <w:tr w:rsidR="006E3C97" w:rsidRPr="00375C14" w:rsidTr="006E3C97">
        <w:tc>
          <w:tcPr>
            <w:tcW w:w="392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14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6</w:t>
            </w:r>
          </w:p>
          <w:p w:rsidR="006E3C97" w:rsidRPr="00375C14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Едогонского сельского поселения</w:t>
            </w:r>
          </w:p>
        </w:tc>
        <w:tc>
          <w:tcPr>
            <w:tcW w:w="1267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4587,5</w:t>
            </w:r>
          </w:p>
        </w:tc>
        <w:tc>
          <w:tcPr>
            <w:tcW w:w="113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14287,3</w:t>
            </w:r>
          </w:p>
        </w:tc>
        <w:tc>
          <w:tcPr>
            <w:tcW w:w="891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2379,3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1519,3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1519,3</w:t>
            </w:r>
          </w:p>
        </w:tc>
        <w:tc>
          <w:tcPr>
            <w:tcW w:w="1014" w:type="dxa"/>
            <w:vAlign w:val="center"/>
          </w:tcPr>
          <w:p w:rsidR="006E3C97" w:rsidRPr="00375C14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4">
              <w:rPr>
                <w:rFonts w:ascii="Times New Roman" w:hAnsi="Times New Roman"/>
                <w:sz w:val="24"/>
                <w:szCs w:val="24"/>
              </w:rPr>
              <w:t>24292,7</w:t>
            </w:r>
          </w:p>
        </w:tc>
      </w:tr>
    </w:tbl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C97" w:rsidRPr="00375C14" w:rsidRDefault="006E3C97" w:rsidP="006E3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6E3C97" w:rsidRPr="00375C14" w:rsidRDefault="006E3C97" w:rsidP="006E3C97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90" w:rsidRDefault="006E3C97" w:rsidP="006E3C97">
      <w:pPr>
        <w:rPr>
          <w:rFonts w:ascii="Times New Roman" w:hAnsi="Times New Roman"/>
          <w:sz w:val="24"/>
          <w:szCs w:val="24"/>
        </w:rPr>
      </w:pPr>
      <w:r w:rsidRPr="00375C14">
        <w:rPr>
          <w:rFonts w:ascii="Times New Roman" w:hAnsi="Times New Roman"/>
          <w:sz w:val="24"/>
          <w:szCs w:val="24"/>
        </w:rPr>
        <w:t>Глава Едогонского сельского поселения                                             О.Н.Кобрусева</w:t>
      </w: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p w:rsidR="006E3C97" w:rsidRDefault="006E3C97" w:rsidP="006E3C97">
      <w:pPr>
        <w:rPr>
          <w:rFonts w:ascii="Times New Roman" w:hAnsi="Times New Roman"/>
          <w:sz w:val="24"/>
          <w:szCs w:val="24"/>
        </w:rPr>
      </w:pPr>
    </w:p>
    <w:tbl>
      <w:tblPr>
        <w:tblW w:w="20960" w:type="dxa"/>
        <w:tblInd w:w="95" w:type="dxa"/>
        <w:tblLook w:val="04A0"/>
      </w:tblPr>
      <w:tblGrid>
        <w:gridCol w:w="7840"/>
        <w:gridCol w:w="1420"/>
        <w:gridCol w:w="1660"/>
        <w:gridCol w:w="1720"/>
        <w:gridCol w:w="1780"/>
        <w:gridCol w:w="1540"/>
        <w:gridCol w:w="1480"/>
        <w:gridCol w:w="1700"/>
        <w:gridCol w:w="1820"/>
      </w:tblGrid>
      <w:tr w:rsidR="006E3C97" w:rsidRPr="006E3C97" w:rsidTr="006E3C97">
        <w:trPr>
          <w:trHeight w:val="78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C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прогноза </w:t>
            </w:r>
            <w:r w:rsidRPr="006E3C9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до 2023 г.</w:t>
            </w:r>
          </w:p>
        </w:tc>
      </w:tr>
      <w:tr w:rsidR="006E3C97" w:rsidRPr="006E3C97" w:rsidTr="006E3C97">
        <w:trPr>
          <w:trHeight w:val="28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E3C97" w:rsidRDefault="006E3C97" w:rsidP="006E3C9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6E3C97" w:rsidSect="006E3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21" w:type="dxa"/>
        <w:tblInd w:w="95" w:type="dxa"/>
        <w:tblLayout w:type="fixed"/>
        <w:tblLook w:val="04A0"/>
      </w:tblPr>
      <w:tblGrid>
        <w:gridCol w:w="4975"/>
        <w:gridCol w:w="1224"/>
        <w:gridCol w:w="1414"/>
        <w:gridCol w:w="1078"/>
        <w:gridCol w:w="1414"/>
        <w:gridCol w:w="1296"/>
        <w:gridCol w:w="1086"/>
        <w:gridCol w:w="1414"/>
        <w:gridCol w:w="1820"/>
      </w:tblGrid>
      <w:tr w:rsidR="006E3C97" w:rsidRPr="006E3C97" w:rsidTr="006E3C97">
        <w:trPr>
          <w:trHeight w:val="480"/>
        </w:trPr>
        <w:tc>
          <w:tcPr>
            <w:tcW w:w="1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Прогноз социально-экономического развития</w:t>
            </w:r>
          </w:p>
        </w:tc>
      </w:tr>
      <w:tr w:rsidR="006E3C97" w:rsidRPr="006E3C97" w:rsidTr="006E3C97">
        <w:trPr>
          <w:trHeight w:val="405"/>
        </w:trPr>
        <w:tc>
          <w:tcPr>
            <w:tcW w:w="1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Едогонского муниципального образования  на 2021 -2023 годы</w:t>
            </w:r>
          </w:p>
        </w:tc>
      </w:tr>
      <w:tr w:rsidR="006E3C97" w:rsidRPr="006E3C97" w:rsidTr="006E3C97">
        <w:trPr>
          <w:trHeight w:val="28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66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 </w:t>
            </w: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2018 года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 </w:t>
            </w: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2019 года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 </w:t>
            </w:r>
            <w:proofErr w:type="gramStart"/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E3C97" w:rsidRPr="006E3C97" w:rsidTr="006E3C97">
        <w:trPr>
          <w:trHeight w:val="66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6E3C97" w:rsidRPr="006E3C97" w:rsidTr="006E3C97">
        <w:trPr>
          <w:trHeight w:val="66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вариант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вариант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Итоги развития МО</w:t>
            </w:r>
          </w:p>
        </w:tc>
      </w:tr>
      <w:tr w:rsidR="006E3C97" w:rsidRPr="006E3C97" w:rsidTr="006E3C97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ind w:left="-793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47,6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т.ч. по видам экономической деятельности: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 и предоставление услуг в этой области*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воды**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112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6E3C97" w:rsidRPr="006E3C97" w:rsidTr="006E3C97">
        <w:trPr>
          <w:trHeight w:val="117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47,6</w:t>
            </w:r>
          </w:p>
        </w:tc>
      </w:tr>
      <w:tr w:rsidR="006E3C97" w:rsidRPr="006E3C97" w:rsidTr="006E3C97">
        <w:trPr>
          <w:trHeight w:val="885"/>
        </w:trPr>
        <w:tc>
          <w:tcPr>
            <w:tcW w:w="4975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Промышленное производство: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88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Индекс промышленного производства - всего***: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Добыча полезных ископаемых (C):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Обрабатывающие производства (D):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Сельское хозяйство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Валовый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выпуск продукции в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140,0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Введено жилья на душу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Грузооборот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/км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0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Пассажирооборот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тыс. пас/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Торговля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Индекс физического объема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Малый бизнес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Число действующих малых предприятий - всего (с учетом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том числе по видам экономической деятельности: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Лесозаготовки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40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Уд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ес выручки предприятий малого бизнеса (с учетом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в выручке  в целом по МО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#########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#ССЫЛКА!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Уд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ес выручки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выручке  в целом по МО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6E3C97" w:rsidRPr="006E3C97" w:rsidTr="006E3C97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Демография, трудовые ресурсы и уровень жизни населения 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1138</w:t>
            </w:r>
          </w:p>
        </w:tc>
      </w:tr>
      <w:tr w:rsidR="006E3C97" w:rsidRPr="006E3C97" w:rsidTr="006E3C97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0,243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 и предоставление услуг в этой области*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112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</w:tr>
      <w:tr w:rsidR="006E3C97" w:rsidRPr="006E3C97" w:rsidTr="006E3C97">
        <w:trPr>
          <w:trHeight w:val="109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том числе из общей 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0,075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них по отраслям социальной сферы: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искусство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защита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6E3C97" w:rsidRPr="006E3C97" w:rsidTr="006E3C97">
        <w:trPr>
          <w:trHeight w:val="112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)-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0,033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Лесное хозяйство и предоставление услуг в этой области*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48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0,016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Уровень регистрируемой безработиц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ы(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 трудоспособному населению)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Среднедушевой денежный доход 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</w:tr>
      <w:tr w:rsidR="006E3C97" w:rsidRPr="006E3C97" w:rsidTr="006E3C97">
        <w:trPr>
          <w:trHeight w:val="117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19948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19948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20725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21326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 и предоставление услуг в этой области*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112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17067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17596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18299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18299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18903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19659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25146,0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26188,0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27200,0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27200,0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28260,0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29362,0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28422,0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31912,0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41458,0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120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27992,0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30748,0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38104,0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38721,0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38721,0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38721,0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39531,0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них по отраслям социальной сферы: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28422,0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31912,0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41458,0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искусство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30555,0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34920,0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36017,0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38888,0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38888,0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38888,0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40278,0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25146,0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26188,0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27200,0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27200,0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28260,0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29362,0</w:t>
            </w:r>
          </w:p>
        </w:tc>
      </w:tr>
      <w:tr w:rsidR="006E3C97" w:rsidRPr="006E3C97" w:rsidTr="006E3C97">
        <w:trPr>
          <w:trHeight w:val="117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19948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19948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20725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21326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 и предоставление услуг в этой области*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17067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17596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18299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18299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18903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19659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Валовый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совокупный доход (сумма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ыплат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соцхарактера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прочих доходов), 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Фонд начисленной заработной платы работников бюджетной сферы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2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Доходный потенциал </w:t>
            </w:r>
            <w:proofErr w:type="spellStart"/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территориии</w:t>
            </w:r>
            <w:proofErr w:type="spellEnd"/>
          </w:p>
        </w:tc>
      </w:tr>
      <w:tr w:rsidR="006E3C97" w:rsidRPr="006E3C97" w:rsidTr="006E3C97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0,719</w:t>
            </w:r>
          </w:p>
        </w:tc>
      </w:tr>
      <w:tr w:rsidR="006E3C97" w:rsidRPr="006E3C97" w:rsidTr="006E3C97">
        <w:trPr>
          <w:trHeight w:val="49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 Налог на доходы физических лиц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0,474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0,469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0,481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 Налоги на имущество: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0,463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0,230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0,407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кадастровая стоимость земельных участков,</w:t>
            </w: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Потенциал поступлений земельного налога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</w:tr>
      <w:tr w:rsidR="006E3C97" w:rsidRPr="006E3C97" w:rsidTr="006E3C97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инвентаризационная стоимость объектов налогообложения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3C97" w:rsidRPr="006E3C97" w:rsidTr="006E3C97">
        <w:trPr>
          <w:trHeight w:val="390"/>
        </w:trPr>
        <w:tc>
          <w:tcPr>
            <w:tcW w:w="497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22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млн</w:t>
            </w:r>
            <w:proofErr w:type="gramStart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6E3C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6E3C97" w:rsidRPr="006E3C97" w:rsidTr="006E3C97">
        <w:trPr>
          <w:trHeight w:val="375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* Раздел  "Лесное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** Раздел  "Производство и распределение электроэнергии, газа и воды"  охватывает  электроэнергетику (код 11100), а также группировки ОКОНХ "Наружное освещение" (код  90212), "Газоснабжение" (код  90214) и "Теплоснабжение" (код  90215), отнесенные в ОКОНХ к отрасли "Коммунальное хозяйство ".</w:t>
            </w: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C97" w:rsidRPr="006E3C97" w:rsidRDefault="006E3C97" w:rsidP="006E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 xml:space="preserve">*** Индекс промышленного производства исчисляется по видам экономической деятельности "Добыча  полезных ископаемых", "Обрабатывающие  производства",  "Производство и  распределение  электроэнергии,  газа  и  воды"  в  сопоставимых ценах. </w:t>
            </w:r>
          </w:p>
        </w:tc>
      </w:tr>
      <w:tr w:rsidR="006E3C97" w:rsidRPr="006E3C97" w:rsidTr="006E3C97">
        <w:trPr>
          <w:trHeight w:val="375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375"/>
        </w:trPr>
        <w:tc>
          <w:tcPr>
            <w:tcW w:w="1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C97" w:rsidRPr="006E3C97" w:rsidRDefault="006E3C97" w:rsidP="006E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97">
              <w:rPr>
                <w:rFonts w:ascii="Times New Roman" w:hAnsi="Times New Roman"/>
                <w:b/>
                <w:bCs/>
                <w:sz w:val="24"/>
                <w:szCs w:val="24"/>
              </w:rPr>
              <w:t>Глава Едогонского сельского поселения                                                         О.Н.Кобрусева</w:t>
            </w:r>
          </w:p>
        </w:tc>
      </w:tr>
      <w:tr w:rsidR="006E3C97" w:rsidRPr="006E3C97" w:rsidTr="006E3C97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Исп. И.Г. Химко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97" w:rsidRPr="006E3C97" w:rsidTr="006E3C97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7">
              <w:rPr>
                <w:rFonts w:ascii="Times New Roman" w:hAnsi="Times New Roman"/>
                <w:sz w:val="24"/>
                <w:szCs w:val="24"/>
              </w:rPr>
              <w:t>Тел.8 9041407201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C97" w:rsidRPr="006E3C97" w:rsidRDefault="006E3C97" w:rsidP="006E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97" w:rsidRPr="006E3C97" w:rsidRDefault="006E3C97" w:rsidP="006E3C97">
      <w:pPr>
        <w:rPr>
          <w:sz w:val="24"/>
          <w:szCs w:val="24"/>
        </w:rPr>
      </w:pPr>
    </w:p>
    <w:sectPr w:rsidR="006E3C97" w:rsidRPr="006E3C97" w:rsidSect="006E3C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5640"/>
    <w:rsid w:val="00244A00"/>
    <w:rsid w:val="00271790"/>
    <w:rsid w:val="00625640"/>
    <w:rsid w:val="006E3C97"/>
    <w:rsid w:val="006F1999"/>
    <w:rsid w:val="009A6B60"/>
    <w:rsid w:val="009D7BB8"/>
    <w:rsid w:val="00A22D87"/>
    <w:rsid w:val="00AF31EF"/>
    <w:rsid w:val="00C22CEA"/>
    <w:rsid w:val="00C53469"/>
    <w:rsid w:val="00DF3C82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179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79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E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E3C97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E3C9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E3C97"/>
  </w:style>
  <w:style w:type="character" w:styleId="aa">
    <w:name w:val="Emphasis"/>
    <w:basedOn w:val="a0"/>
    <w:uiPriority w:val="20"/>
    <w:qFormat/>
    <w:rsid w:val="006E3C97"/>
    <w:rPr>
      <w:i/>
      <w:iCs/>
    </w:rPr>
  </w:style>
  <w:style w:type="paragraph" w:styleId="ab">
    <w:name w:val="Normal (Web)"/>
    <w:basedOn w:val="a"/>
    <w:uiPriority w:val="99"/>
    <w:unhideWhenUsed/>
    <w:rsid w:val="006E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</cp:revision>
  <cp:lastPrinted>2020-10-05T01:25:00Z</cp:lastPrinted>
  <dcterms:created xsi:type="dcterms:W3CDTF">2020-10-05T01:28:00Z</dcterms:created>
  <dcterms:modified xsi:type="dcterms:W3CDTF">2020-10-05T01:28:00Z</dcterms:modified>
</cp:coreProperties>
</file>