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17" w:rsidRDefault="00A87317" w:rsidP="00A87317">
      <w:pPr>
        <w:tabs>
          <w:tab w:val="left" w:pos="4215"/>
          <w:tab w:val="center" w:pos="4723"/>
        </w:tabs>
        <w:jc w:val="center"/>
        <w:rPr>
          <w:b/>
          <w:sz w:val="28"/>
          <w:szCs w:val="28"/>
        </w:rPr>
      </w:pPr>
      <w:r>
        <w:rPr>
          <w:b/>
          <w:sz w:val="28"/>
          <w:szCs w:val="28"/>
        </w:rPr>
        <w:t>ИРКУТСКАЯ ОБЛАСТЬ</w:t>
      </w:r>
    </w:p>
    <w:p w:rsidR="00A87317" w:rsidRDefault="00A87317" w:rsidP="00A87317">
      <w:pPr>
        <w:jc w:val="center"/>
        <w:rPr>
          <w:b/>
          <w:sz w:val="28"/>
          <w:szCs w:val="28"/>
        </w:rPr>
      </w:pPr>
      <w:r>
        <w:rPr>
          <w:b/>
          <w:sz w:val="28"/>
          <w:szCs w:val="28"/>
        </w:rPr>
        <w:t>ТУЛУНСКИЙ РАЙОН</w:t>
      </w:r>
    </w:p>
    <w:p w:rsidR="00A87317" w:rsidRDefault="00A87317" w:rsidP="00A87317">
      <w:pPr>
        <w:jc w:val="center"/>
        <w:rPr>
          <w:b/>
          <w:sz w:val="28"/>
          <w:szCs w:val="28"/>
        </w:rPr>
      </w:pPr>
    </w:p>
    <w:p w:rsidR="00A87317" w:rsidRDefault="00A87317" w:rsidP="00A87317">
      <w:pPr>
        <w:jc w:val="center"/>
        <w:rPr>
          <w:b/>
          <w:sz w:val="28"/>
          <w:szCs w:val="28"/>
        </w:rPr>
      </w:pPr>
      <w:r>
        <w:rPr>
          <w:b/>
          <w:sz w:val="28"/>
          <w:szCs w:val="28"/>
        </w:rPr>
        <w:t>ДУМА ЕДОГОНСКОГО СЕЛЬСКОГО ПОСЕЛЕНИЯ</w:t>
      </w:r>
    </w:p>
    <w:p w:rsidR="00A87317" w:rsidRDefault="00A87317" w:rsidP="00A87317">
      <w:pPr>
        <w:jc w:val="center"/>
        <w:rPr>
          <w:b/>
          <w:sz w:val="28"/>
          <w:szCs w:val="28"/>
        </w:rPr>
      </w:pPr>
    </w:p>
    <w:p w:rsidR="00A87317" w:rsidRDefault="00A87317" w:rsidP="00A87317">
      <w:pPr>
        <w:jc w:val="center"/>
        <w:rPr>
          <w:b/>
          <w:sz w:val="36"/>
          <w:szCs w:val="36"/>
        </w:rPr>
      </w:pPr>
      <w:r>
        <w:rPr>
          <w:b/>
          <w:sz w:val="36"/>
          <w:szCs w:val="36"/>
        </w:rPr>
        <w:t xml:space="preserve">РЕШЕНИЕ         </w:t>
      </w:r>
    </w:p>
    <w:p w:rsidR="00A87317" w:rsidRDefault="00A87317" w:rsidP="00A87317">
      <w:pPr>
        <w:jc w:val="center"/>
        <w:rPr>
          <w:b/>
          <w:sz w:val="32"/>
          <w:szCs w:val="32"/>
        </w:rPr>
      </w:pPr>
    </w:p>
    <w:p w:rsidR="00A87317" w:rsidRDefault="00A87317" w:rsidP="00A87317">
      <w:pPr>
        <w:rPr>
          <w:b/>
          <w:sz w:val="28"/>
          <w:szCs w:val="32"/>
        </w:rPr>
      </w:pPr>
      <w:r>
        <w:rPr>
          <w:b/>
          <w:sz w:val="28"/>
          <w:szCs w:val="32"/>
        </w:rPr>
        <w:t>03.03. 2022 года                                                                              № 1</w:t>
      </w:r>
    </w:p>
    <w:p w:rsidR="00A87317" w:rsidRDefault="00A87317" w:rsidP="00A87317">
      <w:pPr>
        <w:rPr>
          <w:b/>
          <w:sz w:val="28"/>
          <w:szCs w:val="32"/>
        </w:rPr>
      </w:pPr>
      <w:r>
        <w:rPr>
          <w:b/>
          <w:sz w:val="28"/>
          <w:szCs w:val="32"/>
        </w:rPr>
        <w:t xml:space="preserve">                                            </w:t>
      </w:r>
    </w:p>
    <w:p w:rsidR="00A87317" w:rsidRDefault="00A87317" w:rsidP="00A87317">
      <w:pPr>
        <w:rPr>
          <w:b/>
          <w:sz w:val="28"/>
          <w:szCs w:val="32"/>
        </w:rPr>
      </w:pPr>
      <w:r>
        <w:rPr>
          <w:b/>
          <w:sz w:val="28"/>
          <w:szCs w:val="32"/>
        </w:rPr>
        <w:t xml:space="preserve">                                                    с. Едогон</w:t>
      </w:r>
    </w:p>
    <w:p w:rsidR="00A87317" w:rsidRDefault="00A87317" w:rsidP="00A87317">
      <w:pPr>
        <w:rPr>
          <w:sz w:val="32"/>
          <w:szCs w:val="32"/>
        </w:rPr>
      </w:pPr>
    </w:p>
    <w:p w:rsidR="00A87317" w:rsidRDefault="00A87317" w:rsidP="00A87317">
      <w:pPr>
        <w:shd w:val="clear" w:color="auto" w:fill="FFFFFF"/>
        <w:ind w:left="10"/>
        <w:jc w:val="both"/>
        <w:rPr>
          <w:i/>
        </w:rPr>
      </w:pPr>
      <w:r>
        <w:rPr>
          <w:b/>
          <w:bCs/>
          <w:sz w:val="28"/>
          <w:szCs w:val="28"/>
        </w:rPr>
        <w:t xml:space="preserve">    </w:t>
      </w:r>
      <w:r>
        <w:rPr>
          <w:b/>
          <w:bCs/>
          <w:i/>
          <w:sz w:val="28"/>
          <w:szCs w:val="28"/>
        </w:rPr>
        <w:t>О внесении изменений и дополнений</w:t>
      </w:r>
    </w:p>
    <w:p w:rsidR="00A87317" w:rsidRDefault="00A87317" w:rsidP="00A87317">
      <w:pPr>
        <w:shd w:val="clear" w:color="auto" w:fill="FFFFFF"/>
        <w:tabs>
          <w:tab w:val="left" w:leader="underscore" w:pos="2664"/>
        </w:tabs>
        <w:ind w:left="14"/>
        <w:rPr>
          <w:i/>
          <w:sz w:val="28"/>
          <w:szCs w:val="28"/>
        </w:rPr>
      </w:pPr>
      <w:r>
        <w:rPr>
          <w:b/>
          <w:bCs/>
          <w:i/>
          <w:sz w:val="28"/>
          <w:szCs w:val="28"/>
        </w:rPr>
        <w:t>в Устав Едогонского</w:t>
      </w:r>
      <w:r>
        <w:rPr>
          <w:b/>
          <w:i/>
          <w:sz w:val="28"/>
          <w:szCs w:val="28"/>
        </w:rPr>
        <w:t xml:space="preserve"> </w:t>
      </w:r>
      <w:r>
        <w:rPr>
          <w:b/>
          <w:bCs/>
          <w:i/>
          <w:sz w:val="28"/>
          <w:szCs w:val="28"/>
        </w:rPr>
        <w:t>муниципального</w:t>
      </w:r>
    </w:p>
    <w:p w:rsidR="00A87317" w:rsidRDefault="00A87317" w:rsidP="00A87317">
      <w:pPr>
        <w:shd w:val="clear" w:color="auto" w:fill="FFFFFF"/>
        <w:ind w:left="10"/>
        <w:rPr>
          <w:b/>
          <w:bCs/>
          <w:i/>
          <w:sz w:val="28"/>
          <w:szCs w:val="28"/>
        </w:rPr>
      </w:pPr>
      <w:r>
        <w:rPr>
          <w:b/>
          <w:bCs/>
          <w:i/>
          <w:sz w:val="28"/>
          <w:szCs w:val="28"/>
        </w:rPr>
        <w:t>образования</w:t>
      </w:r>
    </w:p>
    <w:p w:rsidR="00A87317" w:rsidRDefault="00A87317" w:rsidP="00A87317">
      <w:pPr>
        <w:shd w:val="clear" w:color="auto" w:fill="FFFFFF"/>
        <w:ind w:left="10"/>
        <w:rPr>
          <w:b/>
          <w:bCs/>
          <w:sz w:val="28"/>
          <w:szCs w:val="28"/>
        </w:rPr>
      </w:pPr>
    </w:p>
    <w:p w:rsidR="00A87317" w:rsidRDefault="00A87317" w:rsidP="00A87317">
      <w:pPr>
        <w:shd w:val="clear" w:color="auto" w:fill="FFFFFF"/>
        <w:tabs>
          <w:tab w:val="left" w:leader="underscore" w:pos="7210"/>
        </w:tabs>
        <w:jc w:val="both"/>
        <w:rPr>
          <w:sz w:val="28"/>
          <w:szCs w:val="28"/>
        </w:rPr>
      </w:pPr>
      <w:r>
        <w:rPr>
          <w:sz w:val="28"/>
          <w:szCs w:val="28"/>
        </w:rPr>
        <w:t xml:space="preserve">       В целях приведения Устава Едогонского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Едогонского муниципального образования, Дума Едогонского сельского поселения</w:t>
      </w:r>
    </w:p>
    <w:p w:rsidR="00A87317" w:rsidRDefault="00A87317" w:rsidP="00A87317">
      <w:pPr>
        <w:shd w:val="clear" w:color="auto" w:fill="FFFFFF"/>
        <w:tabs>
          <w:tab w:val="left" w:leader="underscore" w:pos="7210"/>
        </w:tabs>
        <w:jc w:val="both"/>
        <w:rPr>
          <w:sz w:val="28"/>
          <w:szCs w:val="28"/>
        </w:rPr>
      </w:pPr>
    </w:p>
    <w:p w:rsidR="00A87317" w:rsidRDefault="00A87317" w:rsidP="00A87317">
      <w:pPr>
        <w:shd w:val="clear" w:color="auto" w:fill="FFFFFF"/>
        <w:tabs>
          <w:tab w:val="left" w:leader="underscore" w:pos="7210"/>
        </w:tabs>
        <w:jc w:val="both"/>
        <w:rPr>
          <w:b/>
          <w:bCs/>
          <w:spacing w:val="-2"/>
          <w:sz w:val="28"/>
          <w:szCs w:val="28"/>
        </w:rPr>
      </w:pPr>
      <w:r>
        <w:rPr>
          <w:b/>
          <w:bCs/>
          <w:spacing w:val="-2"/>
          <w:sz w:val="28"/>
          <w:szCs w:val="28"/>
        </w:rPr>
        <w:t xml:space="preserve">                                                     РЕШИЛА:</w:t>
      </w:r>
    </w:p>
    <w:p w:rsidR="00A87317" w:rsidRDefault="00A87317" w:rsidP="00A87317">
      <w:pPr>
        <w:shd w:val="clear" w:color="auto" w:fill="FFFFFF"/>
        <w:ind w:firstLine="567"/>
        <w:jc w:val="both"/>
        <w:rPr>
          <w:sz w:val="28"/>
          <w:szCs w:val="28"/>
        </w:rPr>
      </w:pPr>
    </w:p>
    <w:p w:rsidR="00A87317" w:rsidRDefault="00A87317" w:rsidP="00A87317">
      <w:pPr>
        <w:shd w:val="clear" w:color="auto" w:fill="FFFFFF"/>
        <w:ind w:firstLine="567"/>
        <w:jc w:val="both"/>
        <w:rPr>
          <w:sz w:val="28"/>
          <w:szCs w:val="28"/>
        </w:rPr>
      </w:pPr>
      <w:r>
        <w:rPr>
          <w:sz w:val="28"/>
          <w:szCs w:val="28"/>
        </w:rPr>
        <w:t xml:space="preserve">1.  Внести в Устав </w:t>
      </w:r>
      <w:r>
        <w:rPr>
          <w:bCs/>
          <w:sz w:val="28"/>
          <w:szCs w:val="28"/>
        </w:rPr>
        <w:t>Едогонского</w:t>
      </w:r>
      <w:r>
        <w:rPr>
          <w:sz w:val="28"/>
          <w:szCs w:val="28"/>
        </w:rPr>
        <w:t xml:space="preserve"> муниципального образования следующие изменения:</w:t>
      </w:r>
    </w:p>
    <w:p w:rsidR="00A87317" w:rsidRDefault="00A87317" w:rsidP="00A87317">
      <w:pPr>
        <w:pStyle w:val="ConsPlusNormal"/>
        <w:spacing w:before="240"/>
        <w:ind w:firstLine="540"/>
        <w:jc w:val="both"/>
      </w:pPr>
      <w:r>
        <w:t>1.1. в статье 6:</w:t>
      </w:r>
    </w:p>
    <w:p w:rsidR="00A87317" w:rsidRDefault="00A87317" w:rsidP="00A87317">
      <w:pPr>
        <w:autoSpaceDE w:val="0"/>
        <w:autoSpaceDN w:val="0"/>
        <w:adjustRightInd w:val="0"/>
        <w:ind w:firstLine="567"/>
        <w:jc w:val="both"/>
        <w:rPr>
          <w:sz w:val="28"/>
          <w:szCs w:val="28"/>
        </w:rPr>
      </w:pPr>
      <w:r>
        <w:rPr>
          <w:sz w:val="28"/>
          <w:szCs w:val="28"/>
        </w:rPr>
        <w:t>1.1.1.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87317" w:rsidRDefault="00A87317" w:rsidP="00A87317">
      <w:pPr>
        <w:autoSpaceDE w:val="0"/>
        <w:autoSpaceDN w:val="0"/>
        <w:adjustRightInd w:val="0"/>
        <w:ind w:firstLine="567"/>
        <w:jc w:val="both"/>
        <w:rPr>
          <w:sz w:val="28"/>
          <w:szCs w:val="28"/>
        </w:rPr>
      </w:pPr>
      <w:r>
        <w:rPr>
          <w:sz w:val="28"/>
          <w:szCs w:val="28"/>
        </w:rPr>
        <w:t>1.1.2. в пункте 19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87317" w:rsidRDefault="00A87317" w:rsidP="00A87317">
      <w:pPr>
        <w:autoSpaceDE w:val="0"/>
        <w:autoSpaceDN w:val="0"/>
        <w:adjustRightInd w:val="0"/>
        <w:ind w:firstLine="601"/>
        <w:jc w:val="both"/>
        <w:rPr>
          <w:sz w:val="28"/>
          <w:szCs w:val="28"/>
        </w:rPr>
      </w:pPr>
    </w:p>
    <w:p w:rsidR="00A87317" w:rsidRDefault="00A87317" w:rsidP="00A87317">
      <w:pPr>
        <w:autoSpaceDE w:val="0"/>
        <w:autoSpaceDN w:val="0"/>
        <w:adjustRightInd w:val="0"/>
        <w:ind w:firstLine="601"/>
        <w:jc w:val="both"/>
        <w:rPr>
          <w:sz w:val="28"/>
          <w:szCs w:val="28"/>
        </w:rPr>
      </w:pPr>
      <w:r>
        <w:rPr>
          <w:sz w:val="28"/>
          <w:szCs w:val="28"/>
        </w:rPr>
        <w:t>1.2 часть 2 статьи 6.1 изложить в следующей редакции:</w:t>
      </w:r>
    </w:p>
    <w:p w:rsidR="00A87317" w:rsidRDefault="00A87317" w:rsidP="00A87317">
      <w:pPr>
        <w:autoSpaceDE w:val="0"/>
        <w:autoSpaceDN w:val="0"/>
        <w:adjustRightInd w:val="0"/>
        <w:ind w:firstLine="601"/>
        <w:jc w:val="both"/>
        <w:rPr>
          <w:sz w:val="28"/>
          <w:szCs w:val="28"/>
        </w:rPr>
      </w:pPr>
      <w:r>
        <w:rPr>
          <w:sz w:val="28"/>
          <w:szCs w:val="28"/>
        </w:rPr>
        <w:t>«2.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A87317" w:rsidRDefault="00A87317" w:rsidP="00A87317">
      <w:pPr>
        <w:autoSpaceDE w:val="0"/>
        <w:autoSpaceDN w:val="0"/>
        <w:adjustRightInd w:val="0"/>
        <w:ind w:firstLine="601"/>
        <w:jc w:val="both"/>
        <w:rPr>
          <w:sz w:val="28"/>
          <w:szCs w:val="28"/>
        </w:rPr>
      </w:pPr>
    </w:p>
    <w:p w:rsidR="00A87317" w:rsidRDefault="00A87317" w:rsidP="00A87317">
      <w:pPr>
        <w:autoSpaceDE w:val="0"/>
        <w:autoSpaceDN w:val="0"/>
        <w:adjustRightInd w:val="0"/>
        <w:ind w:firstLine="540"/>
        <w:jc w:val="both"/>
      </w:pPr>
      <w:r>
        <w:rPr>
          <w:sz w:val="28"/>
          <w:szCs w:val="28"/>
        </w:rPr>
        <w:lastRenderedPageBreak/>
        <w:t xml:space="preserve">1.3. </w:t>
      </w:r>
      <w:r>
        <w:t xml:space="preserve"> </w:t>
      </w:r>
      <w:r>
        <w:rPr>
          <w:sz w:val="28"/>
          <w:szCs w:val="28"/>
        </w:rPr>
        <w:t>пункт 17 части 2 статьи 48.1 признать утратившим силу</w:t>
      </w:r>
      <w:r>
        <w:t>;</w:t>
      </w:r>
    </w:p>
    <w:p w:rsidR="00A87317" w:rsidRDefault="00A87317" w:rsidP="00A87317">
      <w:pPr>
        <w:autoSpaceDE w:val="0"/>
        <w:autoSpaceDN w:val="0"/>
        <w:adjustRightInd w:val="0"/>
        <w:ind w:firstLine="540"/>
        <w:jc w:val="both"/>
      </w:pPr>
    </w:p>
    <w:p w:rsidR="00A87317" w:rsidRDefault="00A87317" w:rsidP="00A87317">
      <w:pPr>
        <w:autoSpaceDE w:val="0"/>
        <w:autoSpaceDN w:val="0"/>
        <w:adjustRightInd w:val="0"/>
        <w:ind w:firstLine="540"/>
        <w:jc w:val="both"/>
        <w:rPr>
          <w:sz w:val="28"/>
          <w:szCs w:val="28"/>
        </w:rPr>
      </w:pPr>
      <w:r>
        <w:rPr>
          <w:sz w:val="28"/>
          <w:szCs w:val="28"/>
        </w:rPr>
        <w:t>1.4. В статье 17:</w:t>
      </w:r>
    </w:p>
    <w:p w:rsidR="00A87317" w:rsidRDefault="00A87317" w:rsidP="00A87317">
      <w:pPr>
        <w:autoSpaceDE w:val="0"/>
        <w:autoSpaceDN w:val="0"/>
        <w:adjustRightInd w:val="0"/>
        <w:ind w:firstLine="540"/>
        <w:jc w:val="both"/>
        <w:rPr>
          <w:sz w:val="28"/>
          <w:szCs w:val="28"/>
        </w:rPr>
      </w:pPr>
      <w:r>
        <w:rPr>
          <w:sz w:val="28"/>
          <w:szCs w:val="28"/>
        </w:rPr>
        <w:t>1.4.1. часть 7 изложить в следующей редакции:</w:t>
      </w:r>
    </w:p>
    <w:p w:rsidR="00A87317" w:rsidRDefault="00A87317" w:rsidP="00A87317">
      <w:pPr>
        <w:autoSpaceDE w:val="0"/>
        <w:autoSpaceDN w:val="0"/>
        <w:adjustRightInd w:val="0"/>
        <w:ind w:firstLine="567"/>
        <w:jc w:val="both"/>
        <w:rPr>
          <w:sz w:val="28"/>
          <w:szCs w:val="28"/>
        </w:rPr>
      </w:pPr>
      <w:r>
        <w:rPr>
          <w:sz w:val="28"/>
          <w:szCs w:val="28"/>
        </w:rPr>
        <w:t>«7. 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87317" w:rsidRDefault="00A87317" w:rsidP="00A87317">
      <w:pPr>
        <w:autoSpaceDE w:val="0"/>
        <w:autoSpaceDN w:val="0"/>
        <w:adjustRightInd w:val="0"/>
        <w:ind w:firstLine="567"/>
        <w:jc w:val="both"/>
        <w:rPr>
          <w:sz w:val="28"/>
          <w:szCs w:val="28"/>
        </w:rPr>
      </w:pPr>
    </w:p>
    <w:p w:rsidR="00A87317" w:rsidRDefault="00A87317" w:rsidP="00A87317">
      <w:pPr>
        <w:autoSpaceDE w:val="0"/>
        <w:autoSpaceDN w:val="0"/>
        <w:adjustRightInd w:val="0"/>
        <w:ind w:firstLine="567"/>
        <w:jc w:val="both"/>
        <w:rPr>
          <w:sz w:val="28"/>
          <w:szCs w:val="28"/>
        </w:rPr>
      </w:pPr>
      <w:r>
        <w:rPr>
          <w:sz w:val="28"/>
          <w:szCs w:val="28"/>
        </w:rPr>
        <w:t>1.4.2. часть 8 изложить в следующей редакции:</w:t>
      </w:r>
    </w:p>
    <w:p w:rsidR="00A87317" w:rsidRDefault="00A87317" w:rsidP="00A87317">
      <w:pPr>
        <w:autoSpaceDE w:val="0"/>
        <w:autoSpaceDN w:val="0"/>
        <w:adjustRightInd w:val="0"/>
        <w:ind w:firstLine="567"/>
        <w:jc w:val="both"/>
        <w:rPr>
          <w:sz w:val="28"/>
          <w:szCs w:val="28"/>
        </w:rPr>
      </w:pPr>
      <w:r>
        <w:rPr>
          <w:sz w:val="28"/>
          <w:szCs w:val="2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87317" w:rsidRDefault="00A87317" w:rsidP="00A87317">
      <w:pPr>
        <w:autoSpaceDE w:val="0"/>
        <w:autoSpaceDN w:val="0"/>
        <w:adjustRightInd w:val="0"/>
        <w:ind w:firstLine="567"/>
        <w:jc w:val="both"/>
        <w:rPr>
          <w:sz w:val="28"/>
          <w:szCs w:val="28"/>
        </w:rPr>
      </w:pPr>
    </w:p>
    <w:p w:rsidR="00A87317" w:rsidRDefault="00A87317" w:rsidP="00A87317">
      <w:pPr>
        <w:pStyle w:val="ConsPlusNormal"/>
        <w:widowControl w:val="0"/>
        <w:ind w:firstLine="567"/>
        <w:jc w:val="both"/>
        <w:outlineLvl w:val="1"/>
      </w:pPr>
      <w:r>
        <w:t>1.5. пункт 9 части 1 статьи 27</w:t>
      </w:r>
      <w:r>
        <w:rPr>
          <w:rFonts w:eastAsia="Calibri"/>
          <w:lang w:eastAsia="en-US"/>
        </w:rPr>
        <w:t xml:space="preserve"> изложить в следующей редакции:</w:t>
      </w:r>
    </w:p>
    <w:p w:rsidR="00A87317" w:rsidRDefault="00A87317" w:rsidP="00A87317">
      <w:pPr>
        <w:ind w:firstLine="567"/>
        <w:jc w:val="both"/>
        <w:rPr>
          <w:sz w:val="28"/>
          <w:szCs w:val="28"/>
        </w:rPr>
      </w:pPr>
      <w:r>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Pr>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7317" w:rsidRDefault="00A87317" w:rsidP="00A87317">
      <w:pPr>
        <w:ind w:firstLine="567"/>
        <w:jc w:val="both"/>
        <w:rPr>
          <w:sz w:val="28"/>
          <w:szCs w:val="28"/>
        </w:rPr>
      </w:pPr>
    </w:p>
    <w:p w:rsidR="00A87317" w:rsidRDefault="00A87317" w:rsidP="00A87317">
      <w:pPr>
        <w:pStyle w:val="ConsPlusNormal"/>
        <w:widowControl w:val="0"/>
        <w:ind w:left="709"/>
        <w:jc w:val="both"/>
        <w:outlineLvl w:val="1"/>
      </w:pPr>
      <w:r>
        <w:t>1.6. пункт 7 части 2 статьи 39</w:t>
      </w:r>
      <w:r>
        <w:rPr>
          <w:rFonts w:eastAsia="Calibri"/>
          <w:lang w:eastAsia="en-US"/>
        </w:rPr>
        <w:t xml:space="preserve"> изложить в следующей редакции:</w:t>
      </w:r>
    </w:p>
    <w:p w:rsidR="00A87317" w:rsidRDefault="00A87317" w:rsidP="00A87317">
      <w:pPr>
        <w:ind w:firstLine="709"/>
        <w:jc w:val="both"/>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7317" w:rsidRDefault="00A87317" w:rsidP="00A87317">
      <w:pPr>
        <w:autoSpaceDE w:val="0"/>
        <w:autoSpaceDN w:val="0"/>
        <w:adjustRightInd w:val="0"/>
        <w:ind w:firstLine="567"/>
        <w:jc w:val="both"/>
        <w:rPr>
          <w:sz w:val="28"/>
          <w:szCs w:val="28"/>
        </w:rPr>
      </w:pPr>
    </w:p>
    <w:p w:rsidR="00A87317" w:rsidRDefault="00A87317" w:rsidP="00A87317">
      <w:pPr>
        <w:shd w:val="clear" w:color="auto" w:fill="FFFFFF"/>
        <w:tabs>
          <w:tab w:val="left" w:pos="802"/>
        </w:tabs>
        <w:ind w:left="5" w:right="14" w:firstLine="562"/>
        <w:jc w:val="both"/>
        <w:rPr>
          <w:sz w:val="28"/>
          <w:szCs w:val="28"/>
        </w:rPr>
      </w:pPr>
      <w:r>
        <w:rPr>
          <w:sz w:val="28"/>
          <w:szCs w:val="28"/>
        </w:rPr>
        <w:t>2. Г</w:t>
      </w:r>
      <w:r>
        <w:rPr>
          <w:spacing w:val="-2"/>
          <w:sz w:val="28"/>
          <w:szCs w:val="28"/>
        </w:rPr>
        <w:t xml:space="preserve">лаве </w:t>
      </w:r>
      <w:r>
        <w:rPr>
          <w:sz w:val="28"/>
          <w:szCs w:val="28"/>
        </w:rPr>
        <w:t>Едогонского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A87317" w:rsidRDefault="00A87317" w:rsidP="00A87317">
      <w:pPr>
        <w:shd w:val="clear" w:color="auto" w:fill="FFFFFF"/>
        <w:tabs>
          <w:tab w:val="left" w:pos="802"/>
        </w:tabs>
        <w:ind w:right="14"/>
        <w:jc w:val="both"/>
        <w:rPr>
          <w:sz w:val="28"/>
          <w:szCs w:val="28"/>
        </w:rPr>
      </w:pPr>
    </w:p>
    <w:p w:rsidR="00A87317" w:rsidRDefault="00A87317" w:rsidP="00A87317">
      <w:pPr>
        <w:autoSpaceDE w:val="0"/>
        <w:autoSpaceDN w:val="0"/>
        <w:adjustRightInd w:val="0"/>
        <w:ind w:firstLine="567"/>
        <w:jc w:val="both"/>
        <w:rPr>
          <w:sz w:val="28"/>
          <w:szCs w:val="28"/>
        </w:rPr>
      </w:pPr>
      <w:r>
        <w:rPr>
          <w:sz w:val="28"/>
          <w:szCs w:val="28"/>
        </w:rPr>
        <w:t>3. Настоящее решение подлежит официальному опубликованию в газете «</w:t>
      </w:r>
      <w:proofErr w:type="spellStart"/>
      <w:r>
        <w:rPr>
          <w:sz w:val="28"/>
          <w:szCs w:val="28"/>
        </w:rPr>
        <w:t>Едогонский</w:t>
      </w:r>
      <w:proofErr w:type="spellEnd"/>
      <w:r>
        <w:rPr>
          <w:sz w:val="28"/>
          <w:szCs w:val="28"/>
        </w:rPr>
        <w:t xml:space="preserve">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Pr>
          <w:bCs/>
          <w:sz w:val="28"/>
          <w:szCs w:val="28"/>
        </w:rPr>
        <w:t>Едогонского</w:t>
      </w:r>
      <w:r>
        <w:rPr>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A87317" w:rsidRDefault="00A87317" w:rsidP="00A87317">
      <w:pPr>
        <w:autoSpaceDE w:val="0"/>
        <w:autoSpaceDN w:val="0"/>
        <w:adjustRightInd w:val="0"/>
        <w:ind w:firstLine="567"/>
        <w:jc w:val="both"/>
        <w:rPr>
          <w:sz w:val="28"/>
          <w:szCs w:val="28"/>
        </w:rPr>
      </w:pPr>
    </w:p>
    <w:p w:rsidR="00A87317" w:rsidRDefault="00A87317" w:rsidP="00A87317">
      <w:pPr>
        <w:shd w:val="clear" w:color="auto" w:fill="FFFFFF"/>
        <w:ind w:firstLine="567"/>
        <w:jc w:val="both"/>
        <w:rPr>
          <w:sz w:val="28"/>
          <w:szCs w:val="28"/>
        </w:rPr>
      </w:pPr>
      <w:r>
        <w:rPr>
          <w:sz w:val="28"/>
          <w:szCs w:val="28"/>
        </w:rPr>
        <w:t>4. Настоящее решение вступает в силу после его официального опубликования (обнародования) в газете «</w:t>
      </w:r>
      <w:proofErr w:type="spellStart"/>
      <w:r>
        <w:rPr>
          <w:sz w:val="28"/>
          <w:szCs w:val="28"/>
        </w:rPr>
        <w:t>Едогонский</w:t>
      </w:r>
      <w:proofErr w:type="spellEnd"/>
      <w:r>
        <w:rPr>
          <w:sz w:val="28"/>
          <w:szCs w:val="28"/>
        </w:rPr>
        <w:t xml:space="preserve"> вестник» в соответствии с действующим законодательством.</w:t>
      </w:r>
    </w:p>
    <w:p w:rsidR="00A87317" w:rsidRDefault="00A87317" w:rsidP="00A87317">
      <w:pPr>
        <w:autoSpaceDE w:val="0"/>
        <w:autoSpaceDN w:val="0"/>
        <w:adjustRightInd w:val="0"/>
        <w:ind w:firstLine="567"/>
        <w:jc w:val="both"/>
        <w:rPr>
          <w:spacing w:val="-1"/>
          <w:sz w:val="28"/>
          <w:szCs w:val="28"/>
        </w:rPr>
      </w:pPr>
    </w:p>
    <w:p w:rsidR="00A87317" w:rsidRDefault="001B113C" w:rsidP="001B113C">
      <w:pPr>
        <w:autoSpaceDE w:val="0"/>
        <w:autoSpaceDN w:val="0"/>
        <w:adjustRightInd w:val="0"/>
        <w:jc w:val="both"/>
        <w:rPr>
          <w:spacing w:val="-1"/>
          <w:sz w:val="28"/>
          <w:szCs w:val="28"/>
        </w:rPr>
      </w:pPr>
      <w:r>
        <w:rPr>
          <w:spacing w:val="-1"/>
          <w:sz w:val="28"/>
          <w:szCs w:val="28"/>
        </w:rPr>
        <w:t>Председатель Думы</w:t>
      </w:r>
      <w:bookmarkStart w:id="0" w:name="_GoBack"/>
      <w:bookmarkEnd w:id="0"/>
    </w:p>
    <w:p w:rsidR="00A87317" w:rsidRDefault="00A87317" w:rsidP="00A87317">
      <w:pPr>
        <w:shd w:val="clear" w:color="auto" w:fill="FFFFFF"/>
        <w:tabs>
          <w:tab w:val="left" w:leader="underscore" w:pos="3869"/>
        </w:tabs>
        <w:jc w:val="both"/>
        <w:rPr>
          <w:spacing w:val="-1"/>
          <w:sz w:val="28"/>
          <w:szCs w:val="28"/>
        </w:rPr>
      </w:pPr>
      <w:r>
        <w:rPr>
          <w:spacing w:val="-1"/>
          <w:sz w:val="28"/>
          <w:szCs w:val="28"/>
        </w:rPr>
        <w:t xml:space="preserve">Глава </w:t>
      </w:r>
      <w:r>
        <w:rPr>
          <w:bCs/>
          <w:sz w:val="28"/>
          <w:szCs w:val="28"/>
        </w:rPr>
        <w:t>Едогонского</w:t>
      </w:r>
      <w:r>
        <w:rPr>
          <w:spacing w:val="-1"/>
          <w:sz w:val="28"/>
          <w:szCs w:val="28"/>
        </w:rPr>
        <w:t xml:space="preserve"> </w:t>
      </w:r>
    </w:p>
    <w:p w:rsidR="00A87317" w:rsidRDefault="00A87317" w:rsidP="00A87317">
      <w:pPr>
        <w:shd w:val="clear" w:color="auto" w:fill="FFFFFF"/>
        <w:tabs>
          <w:tab w:val="left" w:leader="underscore" w:pos="3869"/>
        </w:tabs>
        <w:jc w:val="both"/>
        <w:rPr>
          <w:spacing w:val="-1"/>
          <w:sz w:val="28"/>
          <w:szCs w:val="28"/>
        </w:rPr>
      </w:pPr>
      <w:r>
        <w:rPr>
          <w:spacing w:val="-1"/>
          <w:sz w:val="28"/>
          <w:szCs w:val="28"/>
        </w:rPr>
        <w:t xml:space="preserve">сельского поселения                                                              </w:t>
      </w:r>
      <w:proofErr w:type="spellStart"/>
      <w:r>
        <w:rPr>
          <w:spacing w:val="-1"/>
          <w:sz w:val="28"/>
          <w:szCs w:val="28"/>
        </w:rPr>
        <w:t>О.Н.Кобусева</w:t>
      </w:r>
      <w:proofErr w:type="spellEnd"/>
    </w:p>
    <w:p w:rsidR="00E03099" w:rsidRDefault="00E03099"/>
    <w:sectPr w:rsidR="00E03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17"/>
    <w:rsid w:val="001B113C"/>
    <w:rsid w:val="00A87317"/>
    <w:rsid w:val="00E0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33D9"/>
  <w15:chartTrackingRefBased/>
  <w15:docId w15:val="{22ED3D7E-D495-474C-9282-D59320C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3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31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A87317"/>
    <w:rPr>
      <w:rFonts w:ascii="Segoe UI" w:hAnsi="Segoe UI" w:cs="Segoe UI"/>
      <w:sz w:val="18"/>
      <w:szCs w:val="18"/>
    </w:rPr>
  </w:style>
  <w:style w:type="character" w:customStyle="1" w:styleId="a4">
    <w:name w:val="Текст выноски Знак"/>
    <w:basedOn w:val="a0"/>
    <w:link w:val="a3"/>
    <w:uiPriority w:val="99"/>
    <w:semiHidden/>
    <w:rsid w:val="00A873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1006</Words>
  <Characters>5737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cp:lastPrinted>2022-03-02T07:38:00Z</cp:lastPrinted>
  <dcterms:created xsi:type="dcterms:W3CDTF">2022-03-02T07:37:00Z</dcterms:created>
  <dcterms:modified xsi:type="dcterms:W3CDTF">2022-03-03T07:07:00Z</dcterms:modified>
</cp:coreProperties>
</file>