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Едогонского сельского поселения: от 05.03.2013г. № 13-пг 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r w:rsidRPr="009A5004">
        <w:rPr>
          <w:rStyle w:val="a4"/>
          <w:rFonts w:cs="Times New Roman"/>
          <w:sz w:val="24"/>
          <w:szCs w:val="24"/>
        </w:rPr>
        <w:t>Постановлением  от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 xml:space="preserve">О внесении изменений </w:t>
      </w:r>
      <w:proofErr w:type="gramStart"/>
      <w:r w:rsidRPr="009A5004">
        <w:rPr>
          <w:rStyle w:val="a4"/>
          <w:sz w:val="24"/>
          <w:szCs w:val="24"/>
        </w:rPr>
        <w:t>в</w:t>
      </w:r>
      <w:proofErr w:type="gramEnd"/>
      <w:r w:rsidRPr="009A5004">
        <w:rPr>
          <w:rStyle w:val="a4"/>
          <w:sz w:val="24"/>
          <w:szCs w:val="24"/>
        </w:rPr>
        <w:t xml:space="preserve">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2015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 от снега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материальной помощи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на приватизацию жилья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Архивная справка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дому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родственников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4E1B" w:rsidTr="00764E1B">
        <w:tc>
          <w:tcPr>
            <w:tcW w:w="6771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800" w:type="dxa"/>
          </w:tcPr>
          <w:p w:rsidR="00764E1B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1B" w:rsidTr="00764E1B">
        <w:tc>
          <w:tcPr>
            <w:tcW w:w="6771" w:type="dxa"/>
          </w:tcPr>
          <w:p w:rsidR="00764E1B" w:rsidRDefault="0057323C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дороги к кладбищу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</w:t>
            </w:r>
            <w:proofErr w:type="spellEnd"/>
          </w:p>
        </w:tc>
        <w:tc>
          <w:tcPr>
            <w:tcW w:w="2800" w:type="dxa"/>
          </w:tcPr>
          <w:p w:rsidR="00764E1B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764E1B">
        <w:tc>
          <w:tcPr>
            <w:tcW w:w="6771" w:type="dxa"/>
          </w:tcPr>
          <w:p w:rsidR="00764E1B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доступности общественного транспорта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</w:t>
            </w:r>
            <w:proofErr w:type="spellEnd"/>
          </w:p>
        </w:tc>
        <w:tc>
          <w:tcPr>
            <w:tcW w:w="2800" w:type="dxa"/>
          </w:tcPr>
          <w:p w:rsidR="00764E1B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покоса</w:t>
            </w:r>
          </w:p>
        </w:tc>
        <w:tc>
          <w:tcPr>
            <w:tcW w:w="2800" w:type="dxa"/>
          </w:tcPr>
          <w:p w:rsidR="0057323C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Потрава посевов</w:t>
            </w:r>
          </w:p>
        </w:tc>
        <w:tc>
          <w:tcPr>
            <w:tcW w:w="2800" w:type="dxa"/>
          </w:tcPr>
          <w:p w:rsidR="0057323C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800" w:type="dxa"/>
          </w:tcPr>
          <w:p w:rsidR="0057323C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скота</w:t>
            </w:r>
          </w:p>
        </w:tc>
        <w:tc>
          <w:tcPr>
            <w:tcW w:w="2800" w:type="dxa"/>
          </w:tcPr>
          <w:p w:rsidR="0057323C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57323C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56DBE" w:rsidRPr="00894D5C" w:rsidRDefault="0057323C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устройстве уличного освещения</w:t>
      </w:r>
      <w:r w:rsidR="00F56DBE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бродяжничестве скота;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2015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57323C"/>
    <w:rsid w:val="00764E1B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ASUS K52-J</cp:lastModifiedBy>
  <cp:revision>2</cp:revision>
  <dcterms:created xsi:type="dcterms:W3CDTF">2016-07-06T07:44:00Z</dcterms:created>
  <dcterms:modified xsi:type="dcterms:W3CDTF">2016-07-06T08:20:00Z</dcterms:modified>
</cp:coreProperties>
</file>