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17" w:rsidRDefault="00E35317" w:rsidP="00E35317">
      <w:pPr>
        <w:jc w:val="right"/>
      </w:pPr>
      <w: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AF0E6C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Едогонского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E35317">
        <w:rPr>
          <w:rFonts w:ascii="Times New Roman" w:hAnsi="Times New Roman"/>
          <w:b/>
          <w:spacing w:val="20"/>
          <w:sz w:val="28"/>
          <w:szCs w:val="28"/>
          <w:u w:val="single"/>
        </w:rPr>
        <w:t>_</w:t>
      </w:r>
      <w:proofErr w:type="gramEnd"/>
      <w:r w:rsidR="00E35317">
        <w:rPr>
          <w:rFonts w:ascii="Times New Roman" w:hAnsi="Times New Roman"/>
          <w:b/>
          <w:spacing w:val="20"/>
          <w:sz w:val="28"/>
          <w:szCs w:val="28"/>
          <w:u w:val="single"/>
        </w:rPr>
        <w:t>__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 » </w:t>
      </w:r>
      <w:r w:rsidR="00E35317">
        <w:rPr>
          <w:rFonts w:ascii="Times New Roman" w:hAnsi="Times New Roman"/>
          <w:b/>
          <w:spacing w:val="20"/>
          <w:sz w:val="28"/>
          <w:szCs w:val="28"/>
          <w:u w:val="single"/>
        </w:rPr>
        <w:t>_________</w:t>
      </w:r>
      <w:r w:rsidR="00AF0E6C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AF0E6C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Едогон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AF0E6C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Едогонского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AF0E6C">
        <w:rPr>
          <w:sz w:val="28"/>
          <w:szCs w:val="28"/>
          <w:lang w:eastAsia="en-US"/>
        </w:rPr>
        <w:t>Едогонском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AF0E6C">
        <w:rPr>
          <w:sz w:val="28"/>
          <w:szCs w:val="28"/>
          <w:lang w:eastAsia="en-US"/>
        </w:rPr>
        <w:t>Едогонского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AF0E6C">
        <w:rPr>
          <w:sz w:val="28"/>
          <w:szCs w:val="28"/>
          <w:lang w:eastAsia="en-US"/>
        </w:rPr>
        <w:t>Едогонского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AF0E6C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AF0E6C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AF0E6C" w:rsidRPr="00AF0E6C">
        <w:rPr>
          <w:color w:val="000000" w:themeColor="text1"/>
          <w:sz w:val="28"/>
          <w:szCs w:val="28"/>
          <w:lang w:eastAsia="en-US"/>
        </w:rPr>
        <w:t>Едогонского</w:t>
      </w:r>
      <w:r w:rsidRPr="00AF0E6C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AF0E6C">
        <w:rPr>
          <w:color w:val="000000" w:themeColor="text1"/>
          <w:sz w:val="28"/>
          <w:szCs w:val="28"/>
          <w:lang w:eastAsia="en-US"/>
        </w:rPr>
        <w:t>29</w:t>
      </w:r>
      <w:r w:rsidR="007B1650" w:rsidRPr="00AF0E6C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AF0E6C">
        <w:rPr>
          <w:color w:val="000000" w:themeColor="text1"/>
          <w:sz w:val="28"/>
          <w:szCs w:val="28"/>
          <w:lang w:eastAsia="en-US"/>
        </w:rPr>
        <w:t>3</w:t>
      </w:r>
      <w:r w:rsidR="00E264EA" w:rsidRPr="00AF0E6C">
        <w:rPr>
          <w:color w:val="000000" w:themeColor="text1"/>
          <w:sz w:val="28"/>
          <w:szCs w:val="28"/>
          <w:lang w:eastAsia="en-US"/>
        </w:rPr>
        <w:t xml:space="preserve"> </w:t>
      </w:r>
      <w:r w:rsidRPr="00AF0E6C">
        <w:rPr>
          <w:color w:val="000000" w:themeColor="text1"/>
          <w:sz w:val="28"/>
          <w:szCs w:val="28"/>
          <w:lang w:eastAsia="en-US"/>
        </w:rPr>
        <w:t>г</w:t>
      </w:r>
      <w:r w:rsidR="00C33914" w:rsidRPr="00AF0E6C">
        <w:rPr>
          <w:color w:val="000000" w:themeColor="text1"/>
          <w:sz w:val="28"/>
          <w:szCs w:val="28"/>
          <w:lang w:eastAsia="en-US"/>
        </w:rPr>
        <w:t>ода</w:t>
      </w:r>
      <w:r w:rsidRPr="00AF0E6C">
        <w:rPr>
          <w:color w:val="000000" w:themeColor="text1"/>
          <w:sz w:val="28"/>
          <w:szCs w:val="28"/>
          <w:lang w:eastAsia="en-US"/>
        </w:rPr>
        <w:t xml:space="preserve"> № </w:t>
      </w:r>
      <w:r w:rsidR="00AF0E6C">
        <w:rPr>
          <w:color w:val="000000" w:themeColor="text1"/>
          <w:sz w:val="28"/>
          <w:szCs w:val="28"/>
          <w:lang w:eastAsia="en-US"/>
        </w:rPr>
        <w:t>37</w:t>
      </w:r>
      <w:r w:rsidRPr="00AF0E6C">
        <w:rPr>
          <w:color w:val="000000" w:themeColor="text1"/>
          <w:sz w:val="28"/>
          <w:szCs w:val="28"/>
          <w:lang w:eastAsia="en-US"/>
        </w:rPr>
        <w:t>-пг «Об основных</w:t>
      </w:r>
      <w:r w:rsidR="00AC1CD8" w:rsidRPr="00AF0E6C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AF0E6C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AF0E6C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="00AF0E6C" w:rsidRPr="00AF0E6C">
        <w:rPr>
          <w:color w:val="000000" w:themeColor="text1"/>
          <w:sz w:val="28"/>
          <w:szCs w:val="28"/>
          <w:lang w:eastAsia="en-US"/>
        </w:rPr>
        <w:t>Едогонского</w:t>
      </w:r>
      <w:r w:rsidRPr="00AF0E6C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AF0E6C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AF0E6C">
        <w:rPr>
          <w:color w:val="000000" w:themeColor="text1"/>
          <w:sz w:val="28"/>
          <w:szCs w:val="28"/>
          <w:lang w:eastAsia="en-US"/>
        </w:rPr>
        <w:t>202</w:t>
      </w:r>
      <w:r w:rsidR="00A16FA8" w:rsidRPr="00AF0E6C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AF0E6C">
        <w:rPr>
          <w:color w:val="000000" w:themeColor="text1"/>
          <w:sz w:val="28"/>
          <w:szCs w:val="28"/>
          <w:lang w:eastAsia="en-US"/>
        </w:rPr>
        <w:t>год</w:t>
      </w:r>
      <w:r w:rsidRPr="00AF0E6C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AF0E6C">
        <w:rPr>
          <w:color w:val="000000" w:themeColor="text1"/>
          <w:sz w:val="28"/>
          <w:szCs w:val="28"/>
          <w:lang w:eastAsia="en-US"/>
        </w:rPr>
        <w:t>5</w:t>
      </w:r>
      <w:r w:rsidRPr="00AF0E6C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AF0E6C">
        <w:rPr>
          <w:color w:val="000000" w:themeColor="text1"/>
          <w:sz w:val="28"/>
          <w:szCs w:val="28"/>
          <w:lang w:eastAsia="en-US"/>
        </w:rPr>
        <w:t>6</w:t>
      </w:r>
      <w:r w:rsidRPr="00AF0E6C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AF0E6C">
        <w:rPr>
          <w:sz w:val="28"/>
          <w:szCs w:val="28"/>
          <w:lang w:eastAsia="en-US"/>
        </w:rPr>
        <w:t>Едогонский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AF0E6C">
        <w:rPr>
          <w:sz w:val="28"/>
          <w:szCs w:val="28"/>
          <w:lang w:eastAsia="en-US"/>
        </w:rPr>
        <w:t>Едогонского</w:t>
      </w:r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</w:t>
      </w:r>
      <w:r w:rsidR="00AF0E6C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E35317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AF0E6C">
        <w:rPr>
          <w:rFonts w:ascii="Times New Roman" w:hAnsi="Times New Roman" w:cs="Times New Roman"/>
          <w:sz w:val="28"/>
          <w:szCs w:val="28"/>
        </w:rPr>
        <w:t>.2024г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E35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AF0E6C">
        <w:rPr>
          <w:sz w:val="28"/>
          <w:szCs w:val="28"/>
          <w:lang w:eastAsia="en-US"/>
        </w:rPr>
        <w:t>Едогонском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AF0E6C">
        <w:rPr>
          <w:sz w:val="28"/>
          <w:szCs w:val="28"/>
        </w:rPr>
        <w:t>Едогонского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AF0E6C">
        <w:rPr>
          <w:sz w:val="28"/>
          <w:szCs w:val="28"/>
        </w:rPr>
        <w:t>Едогонского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AF0E6C">
        <w:rPr>
          <w:sz w:val="28"/>
          <w:szCs w:val="28"/>
          <w:lang w:eastAsia="en-US"/>
        </w:rPr>
        <w:t>Едогонского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AF0E6C">
        <w:rPr>
          <w:sz w:val="28"/>
          <w:szCs w:val="28"/>
        </w:rPr>
        <w:t>Едогонского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AF0E6C">
        <w:rPr>
          <w:sz w:val="28"/>
          <w:szCs w:val="28"/>
        </w:rPr>
        <w:t>Едогонского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AF0E6C">
        <w:rPr>
          <w:sz w:val="28"/>
          <w:szCs w:val="28"/>
        </w:rPr>
        <w:t>Едогонского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>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AF0E6C">
        <w:rPr>
          <w:sz w:val="28"/>
          <w:szCs w:val="28"/>
        </w:rPr>
        <w:t>Едогонского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AF0E6C">
        <w:rPr>
          <w:sz w:val="28"/>
          <w:szCs w:val="28"/>
        </w:rPr>
        <w:t>Едогонского</w:t>
      </w:r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AF0E6C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AF0E6C">
        <w:rPr>
          <w:sz w:val="28"/>
          <w:szCs w:val="28"/>
        </w:rPr>
        <w:t>Едогонского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AF0E6C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AF0E6C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AF0E6C">
        <w:rPr>
          <w:rFonts w:ascii="Times New Roman" w:hAnsi="Times New Roman" w:cs="Times New Roman"/>
          <w:sz w:val="28"/>
          <w:szCs w:val="28"/>
        </w:rPr>
        <w:t>Едогонского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AF0E6C">
        <w:rPr>
          <w:sz w:val="28"/>
          <w:szCs w:val="28"/>
        </w:rPr>
        <w:t>Едогонского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AF0E6C">
        <w:rPr>
          <w:sz w:val="28"/>
          <w:szCs w:val="28"/>
        </w:rPr>
        <w:t>Едогонского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AF0E6C">
        <w:rPr>
          <w:sz w:val="28"/>
          <w:szCs w:val="28"/>
        </w:rPr>
        <w:t>Едогонского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0E6C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53777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2FDA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35317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B2791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82E5-6861-4E96-89F3-C4E2B937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2</cp:revision>
  <cp:lastPrinted>2024-10-30T07:24:00Z</cp:lastPrinted>
  <dcterms:created xsi:type="dcterms:W3CDTF">2025-02-23T08:00:00Z</dcterms:created>
  <dcterms:modified xsi:type="dcterms:W3CDTF">2025-02-23T08:00:00Z</dcterms:modified>
</cp:coreProperties>
</file>