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71B54" w14:textId="33C97696" w:rsidR="00774772" w:rsidRDefault="00163CC8" w:rsidP="00D254C5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3CC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21FD1">
        <w:rPr>
          <w:rFonts w:ascii="Times New Roman" w:hAnsi="Times New Roman" w:cs="Times New Roman"/>
          <w:b/>
          <w:sz w:val="28"/>
          <w:szCs w:val="28"/>
        </w:rPr>
        <w:t>ЕДОГОН</w:t>
      </w:r>
      <w:r w:rsidR="005B4BD1">
        <w:rPr>
          <w:rFonts w:ascii="Times New Roman" w:hAnsi="Times New Roman" w:cs="Times New Roman"/>
          <w:b/>
          <w:sz w:val="28"/>
          <w:szCs w:val="28"/>
        </w:rPr>
        <w:t>СКОГО</w:t>
      </w:r>
      <w:r w:rsidR="00D254C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32B02E7F" w14:textId="77777777" w:rsidR="00163CC8" w:rsidRPr="00163CC8" w:rsidRDefault="00163CC8" w:rsidP="00774772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494D5" w14:textId="77777777" w:rsidR="00163CC8" w:rsidRDefault="00163CC8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</w:p>
    <w:p w14:paraId="60FE68EC" w14:textId="228231C5" w:rsidR="00850FA0" w:rsidRPr="00850FA0" w:rsidRDefault="00850FA0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оценки эффективности налоговых расходов </w:t>
      </w:r>
      <w:bookmarkStart w:id="1" w:name="_Hlk162334790"/>
      <w:bookmarkStart w:id="2" w:name="_Hlk162277391"/>
      <w:r w:rsidR="00A21FD1">
        <w:rPr>
          <w:rFonts w:ascii="Times New Roman" w:hAnsi="Times New Roman" w:cs="Times New Roman"/>
          <w:sz w:val="28"/>
          <w:szCs w:val="28"/>
        </w:rPr>
        <w:t>Едогон</w:t>
      </w:r>
      <w:r w:rsidR="00011AFB">
        <w:rPr>
          <w:rFonts w:ascii="Times New Roman" w:hAnsi="Times New Roman" w:cs="Times New Roman"/>
          <w:sz w:val="28"/>
          <w:szCs w:val="28"/>
        </w:rPr>
        <w:t>ского</w:t>
      </w:r>
      <w:bookmarkEnd w:id="1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2"/>
    </w:p>
    <w:p w14:paraId="1B0C12C2" w14:textId="2E86B8E3" w:rsidR="00850FA0" w:rsidRPr="00850FA0" w:rsidRDefault="004F35BC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D5695E">
        <w:rPr>
          <w:rFonts w:ascii="Times New Roman" w:hAnsi="Times New Roman" w:cs="Times New Roman"/>
          <w:sz w:val="28"/>
          <w:szCs w:val="28"/>
        </w:rPr>
        <w:t>202</w:t>
      </w:r>
      <w:r w:rsidR="009A3E57">
        <w:rPr>
          <w:rFonts w:ascii="Times New Roman" w:hAnsi="Times New Roman" w:cs="Times New Roman"/>
          <w:sz w:val="28"/>
          <w:szCs w:val="28"/>
        </w:rPr>
        <w:t>4</w:t>
      </w:r>
      <w:r w:rsidR="00850FA0" w:rsidRPr="00850FA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9385AF8" w14:textId="48ABBCD2" w:rsidR="00850FA0" w:rsidRPr="00850FA0" w:rsidRDefault="00850FA0" w:rsidP="00850FA0">
      <w:pPr>
        <w:jc w:val="right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F35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206A24D" w14:textId="3233A83B" w:rsidR="00AB6695" w:rsidRDefault="00850FA0" w:rsidP="00AB6695">
      <w:pP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777ECD">
        <w:rPr>
          <w:rFonts w:ascii="Times New Roman" w:hAnsi="Times New Roman" w:cs="Times New Roman"/>
          <w:sz w:val="28"/>
          <w:szCs w:val="28"/>
        </w:rPr>
        <w:t>Оценка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налоговых расход</w:t>
      </w:r>
      <w:r w:rsidR="004F35BC">
        <w:rPr>
          <w:rFonts w:ascii="Times New Roman" w:hAnsi="Times New Roman" w:cs="Times New Roman"/>
          <w:sz w:val="28"/>
          <w:szCs w:val="28"/>
        </w:rPr>
        <w:t xml:space="preserve">ов за </w:t>
      </w:r>
      <w:r w:rsidR="00D5695E">
        <w:rPr>
          <w:rFonts w:ascii="Times New Roman" w:hAnsi="Times New Roman" w:cs="Times New Roman"/>
          <w:sz w:val="28"/>
          <w:szCs w:val="28"/>
        </w:rPr>
        <w:t>202</w:t>
      </w:r>
      <w:r w:rsidR="009A3E57">
        <w:rPr>
          <w:rFonts w:ascii="Times New Roman" w:hAnsi="Times New Roman" w:cs="Times New Roman"/>
          <w:sz w:val="28"/>
          <w:szCs w:val="28"/>
        </w:rPr>
        <w:t>4</w:t>
      </w:r>
      <w:r w:rsidRPr="00850FA0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постановлением администрации </w:t>
      </w:r>
      <w:bookmarkStart w:id="3" w:name="_Hlk162277472"/>
      <w:bookmarkStart w:id="4" w:name="_Hlk162332574"/>
      <w:r w:rsidR="00A21FD1">
        <w:rPr>
          <w:rFonts w:ascii="Times New Roman" w:hAnsi="Times New Roman" w:cs="Times New Roman"/>
          <w:sz w:val="28"/>
          <w:szCs w:val="28"/>
        </w:rPr>
        <w:t>Едогон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3"/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Pr="00850FA0">
        <w:rPr>
          <w:rFonts w:ascii="Times New Roman" w:hAnsi="Times New Roman" w:cs="Times New Roman"/>
          <w:sz w:val="28"/>
          <w:szCs w:val="28"/>
        </w:rPr>
        <w:t xml:space="preserve">от </w:t>
      </w:r>
      <w:r w:rsidR="00B43579">
        <w:rPr>
          <w:rFonts w:ascii="Times New Roman" w:hAnsi="Times New Roman" w:cs="Times New Roman"/>
          <w:sz w:val="28"/>
          <w:szCs w:val="28"/>
        </w:rPr>
        <w:t>1</w:t>
      </w:r>
      <w:r w:rsidR="00A21FD1">
        <w:rPr>
          <w:rFonts w:ascii="Times New Roman" w:hAnsi="Times New Roman" w:cs="Times New Roman"/>
          <w:sz w:val="28"/>
          <w:szCs w:val="28"/>
        </w:rPr>
        <w:t>6</w:t>
      </w:r>
      <w:r w:rsidRPr="00850FA0">
        <w:rPr>
          <w:rFonts w:ascii="Times New Roman" w:hAnsi="Times New Roman" w:cs="Times New Roman"/>
          <w:sz w:val="28"/>
          <w:szCs w:val="28"/>
        </w:rPr>
        <w:t>.</w:t>
      </w:r>
      <w:r w:rsidR="00011AFB">
        <w:rPr>
          <w:rFonts w:ascii="Times New Roman" w:hAnsi="Times New Roman" w:cs="Times New Roman"/>
          <w:sz w:val="28"/>
          <w:szCs w:val="28"/>
        </w:rPr>
        <w:t>02</w:t>
      </w:r>
      <w:r w:rsidRPr="00850FA0">
        <w:rPr>
          <w:rFonts w:ascii="Times New Roman" w:hAnsi="Times New Roman" w:cs="Times New Roman"/>
          <w:sz w:val="28"/>
          <w:szCs w:val="28"/>
        </w:rPr>
        <w:t>.20</w:t>
      </w:r>
      <w:r w:rsidR="005B4BD1">
        <w:rPr>
          <w:rFonts w:ascii="Times New Roman" w:hAnsi="Times New Roman" w:cs="Times New Roman"/>
          <w:sz w:val="28"/>
          <w:szCs w:val="28"/>
        </w:rPr>
        <w:t>23</w:t>
      </w:r>
      <w:r w:rsidRPr="00850FA0">
        <w:rPr>
          <w:rFonts w:ascii="Times New Roman" w:hAnsi="Times New Roman" w:cs="Times New Roman"/>
          <w:sz w:val="28"/>
          <w:szCs w:val="28"/>
        </w:rPr>
        <w:t xml:space="preserve"> г. № </w:t>
      </w:r>
      <w:r w:rsidR="00A21FD1">
        <w:rPr>
          <w:rFonts w:ascii="Times New Roman" w:hAnsi="Times New Roman" w:cs="Times New Roman"/>
          <w:sz w:val="28"/>
          <w:szCs w:val="28"/>
        </w:rPr>
        <w:t>8</w:t>
      </w:r>
      <w:r w:rsidR="00011AF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11AFB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DE0755">
        <w:rPr>
          <w:rFonts w:ascii="Times New Roman" w:hAnsi="Times New Roman" w:cs="Times New Roman"/>
          <w:sz w:val="28"/>
          <w:szCs w:val="28"/>
        </w:rPr>
        <w:t>«Об</w:t>
      </w:r>
      <w:r w:rsidRPr="00850FA0">
        <w:rPr>
          <w:rFonts w:ascii="Times New Roman" w:hAnsi="Times New Roman" w:cs="Times New Roman"/>
          <w:sz w:val="28"/>
          <w:szCs w:val="28"/>
        </w:rPr>
        <w:t xml:space="preserve"> утверждении Порядк</w:t>
      </w:r>
      <w:r w:rsidR="00011AFB">
        <w:rPr>
          <w:rFonts w:ascii="Times New Roman" w:hAnsi="Times New Roman" w:cs="Times New Roman"/>
          <w:sz w:val="28"/>
          <w:szCs w:val="28"/>
        </w:rPr>
        <w:t>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</w:t>
      </w:r>
      <w:r w:rsidR="00A21FD1">
        <w:rPr>
          <w:rFonts w:ascii="Times New Roman" w:hAnsi="Times New Roman" w:cs="Times New Roman"/>
          <w:sz w:val="28"/>
          <w:szCs w:val="28"/>
        </w:rPr>
        <w:t>Едогон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Порядка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оценки налоговых расходов </w:t>
      </w:r>
      <w:r w:rsidR="00A21FD1">
        <w:rPr>
          <w:rFonts w:ascii="Times New Roman" w:hAnsi="Times New Roman" w:cs="Times New Roman"/>
          <w:sz w:val="28"/>
          <w:szCs w:val="28"/>
        </w:rPr>
        <w:t>Едогон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Методики оценки эффективности налоговых расходов </w:t>
      </w:r>
      <w:r w:rsidR="00A21FD1">
        <w:rPr>
          <w:rFonts w:ascii="Times New Roman" w:hAnsi="Times New Roman" w:cs="Times New Roman"/>
          <w:sz w:val="28"/>
          <w:szCs w:val="28"/>
        </w:rPr>
        <w:t>Едогон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0FA0">
        <w:rPr>
          <w:rFonts w:ascii="Times New Roman" w:hAnsi="Times New Roman" w:cs="Times New Roman"/>
          <w:sz w:val="28"/>
          <w:szCs w:val="28"/>
        </w:rPr>
        <w:t>»</w:t>
      </w:r>
      <w:r w:rsidR="00D07AC7">
        <w:rPr>
          <w:rFonts w:ascii="Times New Roman" w:hAnsi="Times New Roman" w:cs="Times New Roman"/>
          <w:sz w:val="28"/>
          <w:szCs w:val="28"/>
        </w:rPr>
        <w:t xml:space="preserve"> </w:t>
      </w:r>
      <w:r w:rsidR="00D07AC7" w:rsidRPr="00D07AC7">
        <w:rPr>
          <w:rFonts w:ascii="Times New Roman" w:hAnsi="Times New Roman" w:cs="Times New Roman"/>
          <w:sz w:val="28"/>
          <w:szCs w:val="28"/>
        </w:rPr>
        <w:t>(в ред. от 11.05.2023 г. № 18-пг)</w:t>
      </w:r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с учетом требований к оценке налоговых расходов муниципальных образований, утвержденных постановлением  Правительства Российской Федерации от 22.06.2019 № 796 «Об общих  требованиях  к  оценке  налоговых  расходов  субъектов  Российской  Федерации </w:t>
      </w:r>
      <w:r w:rsidR="004F35BC">
        <w:rPr>
          <w:rFonts w:ascii="Times New Roman" w:hAnsi="Times New Roman" w:cs="Times New Roman"/>
          <w:iCs/>
          <w:sz w:val="28"/>
          <w:szCs w:val="28"/>
        </w:rPr>
        <w:t xml:space="preserve"> и  муниц</w:t>
      </w:r>
      <w:r w:rsidR="009C4B11">
        <w:rPr>
          <w:rFonts w:ascii="Times New Roman" w:hAnsi="Times New Roman" w:cs="Times New Roman"/>
          <w:iCs/>
          <w:sz w:val="28"/>
          <w:szCs w:val="28"/>
        </w:rPr>
        <w:t>ипальных  образований»</w:t>
      </w:r>
      <w:r w:rsidR="001B19A3">
        <w:rPr>
          <w:rFonts w:ascii="Times New Roman" w:hAnsi="Times New Roman" w:cs="Times New Roman"/>
          <w:iCs/>
          <w:sz w:val="28"/>
          <w:szCs w:val="28"/>
        </w:rPr>
        <w:t>.</w:t>
      </w:r>
    </w:p>
    <w:p w14:paraId="54F2C208" w14:textId="0FC9451F" w:rsidR="00E07360" w:rsidRDefault="00850FA0" w:rsidP="00E0736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Для проведения оценки налоговых расходов </w:t>
      </w:r>
      <w:r w:rsidR="00A21FD1">
        <w:rPr>
          <w:rFonts w:ascii="Times New Roman" w:hAnsi="Times New Roman" w:cs="Times New Roman"/>
          <w:sz w:val="28"/>
          <w:szCs w:val="28"/>
        </w:rPr>
        <w:t>Едогон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77ECD"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862AC6">
        <w:rPr>
          <w:rFonts w:ascii="Times New Roman" w:hAnsi="Times New Roman" w:cs="Times New Roman"/>
          <w:sz w:val="28"/>
          <w:szCs w:val="28"/>
        </w:rPr>
        <w:t>использовались от</w:t>
      </w:r>
      <w:r w:rsidR="0007732B" w:rsidRPr="00862AC6">
        <w:rPr>
          <w:rFonts w:ascii="Times New Roman" w:hAnsi="Times New Roman" w:cs="Times New Roman"/>
          <w:sz w:val="28"/>
          <w:szCs w:val="28"/>
        </w:rPr>
        <w:t xml:space="preserve">четные данные формы 5-МН за </w:t>
      </w:r>
      <w:r w:rsidR="00D5695E">
        <w:rPr>
          <w:rFonts w:ascii="Times New Roman" w:hAnsi="Times New Roman" w:cs="Times New Roman"/>
          <w:sz w:val="28"/>
          <w:szCs w:val="28"/>
        </w:rPr>
        <w:t>202</w:t>
      </w:r>
      <w:r w:rsidR="009A3E57">
        <w:rPr>
          <w:rFonts w:ascii="Times New Roman" w:hAnsi="Times New Roman" w:cs="Times New Roman"/>
          <w:sz w:val="28"/>
          <w:szCs w:val="28"/>
        </w:rPr>
        <w:t>4</w:t>
      </w:r>
      <w:r w:rsidRPr="00862AC6">
        <w:rPr>
          <w:rFonts w:ascii="Times New Roman" w:hAnsi="Times New Roman" w:cs="Times New Roman"/>
          <w:sz w:val="28"/>
          <w:szCs w:val="28"/>
        </w:rPr>
        <w:t xml:space="preserve"> год (о категориях налогоплательщиков, о суммах выпадающих доходов и количестве налогоплательщиков, воспользовавшихся льготами),</w:t>
      </w:r>
      <w:r w:rsidR="00DE0755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477ECE" w:rsidRPr="00477ECE">
        <w:rPr>
          <w:rFonts w:ascii="Times New Roman" w:hAnsi="Times New Roman" w:cs="Times New Roman"/>
          <w:sz w:val="28"/>
          <w:szCs w:val="28"/>
        </w:rPr>
        <w:t xml:space="preserve">предоставлена письмом </w:t>
      </w:r>
      <w:r w:rsidR="001B19A3" w:rsidRPr="00777ECD">
        <w:rPr>
          <w:rFonts w:ascii="Times New Roman" w:hAnsi="Times New Roman" w:cs="Times New Roman"/>
          <w:sz w:val="28"/>
          <w:szCs w:val="28"/>
        </w:rPr>
        <w:t>Межрайонной ИФНС</w:t>
      </w:r>
      <w:r w:rsidRPr="00777ECD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777ECD">
        <w:rPr>
          <w:rFonts w:ascii="Times New Roman" w:hAnsi="Times New Roman" w:cs="Times New Roman"/>
          <w:sz w:val="28"/>
          <w:szCs w:val="28"/>
        </w:rPr>
        <w:t>№6</w:t>
      </w:r>
      <w:r w:rsidRPr="00862AC6">
        <w:rPr>
          <w:rFonts w:ascii="Times New Roman" w:hAnsi="Times New Roman" w:cs="Times New Roman"/>
          <w:sz w:val="28"/>
          <w:szCs w:val="28"/>
        </w:rPr>
        <w:t xml:space="preserve"> по </w:t>
      </w:r>
      <w:r w:rsidR="00777ECD">
        <w:rPr>
          <w:rFonts w:ascii="Times New Roman" w:hAnsi="Times New Roman" w:cs="Times New Roman"/>
          <w:sz w:val="28"/>
          <w:szCs w:val="28"/>
        </w:rPr>
        <w:t>Иркутской</w:t>
      </w:r>
      <w:r w:rsidRPr="00862AC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E0755">
        <w:rPr>
          <w:rFonts w:ascii="Times New Roman" w:hAnsi="Times New Roman" w:cs="Times New Roman"/>
          <w:sz w:val="28"/>
          <w:szCs w:val="28"/>
        </w:rPr>
        <w:t xml:space="preserve"> от </w:t>
      </w:r>
      <w:r w:rsidR="009A3E57" w:rsidRPr="009A3E57">
        <w:rPr>
          <w:rFonts w:ascii="Times New Roman" w:hAnsi="Times New Roman" w:cs="Times New Roman"/>
          <w:sz w:val="28"/>
          <w:szCs w:val="28"/>
        </w:rPr>
        <w:t>10.07.2025г. №11-03/09340@.</w:t>
      </w:r>
    </w:p>
    <w:p w14:paraId="4508DA49" w14:textId="77777777" w:rsidR="009A3E57" w:rsidRPr="00862AC6" w:rsidRDefault="009A3E57" w:rsidP="00E0736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385D5B9" w14:textId="0C6A0892" w:rsidR="0012043C" w:rsidRDefault="00850FA0" w:rsidP="0012043C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осуществлена куратором налоговых расходов – </w:t>
      </w:r>
      <w:bookmarkStart w:id="5" w:name="_Hlk162344435"/>
      <w:r w:rsidRPr="00850FA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21FD1">
        <w:rPr>
          <w:rFonts w:ascii="Times New Roman" w:hAnsi="Times New Roman" w:cs="Times New Roman"/>
          <w:sz w:val="28"/>
          <w:szCs w:val="28"/>
        </w:rPr>
        <w:t>Едогон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5"/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>ответственной согласно</w:t>
      </w:r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>полномочий</w:t>
      </w:r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за достижение соответствующих налоговым расходам </w:t>
      </w:r>
      <w:bookmarkStart w:id="6" w:name="_Hlk164781612"/>
      <w:r w:rsidRPr="00850FA0">
        <w:rPr>
          <w:rFonts w:ascii="Times New Roman" w:hAnsi="Times New Roman" w:cs="Times New Roman"/>
          <w:iCs/>
          <w:sz w:val="28"/>
          <w:szCs w:val="28"/>
        </w:rPr>
        <w:t>целей муниципальн</w:t>
      </w:r>
      <w:r w:rsidR="0017065D">
        <w:rPr>
          <w:rFonts w:ascii="Times New Roman" w:hAnsi="Times New Roman" w:cs="Times New Roman"/>
          <w:iCs/>
          <w:sz w:val="28"/>
          <w:szCs w:val="28"/>
        </w:rPr>
        <w:t>ой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программ</w:t>
      </w:r>
      <w:r w:rsidR="0017065D">
        <w:rPr>
          <w:rFonts w:ascii="Times New Roman" w:hAnsi="Times New Roman" w:cs="Times New Roman"/>
          <w:iCs/>
          <w:sz w:val="28"/>
          <w:szCs w:val="28"/>
        </w:rPr>
        <w:t>ы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A21FD1">
        <w:rPr>
          <w:rFonts w:ascii="Times New Roman" w:hAnsi="Times New Roman" w:cs="Times New Roman"/>
          <w:iCs/>
          <w:sz w:val="28"/>
          <w:szCs w:val="28"/>
        </w:rPr>
        <w:t>Едогон</w:t>
      </w:r>
      <w:r w:rsidR="0012043C">
        <w:rPr>
          <w:rFonts w:ascii="Times New Roman" w:hAnsi="Times New Roman" w:cs="Times New Roman"/>
          <w:iCs/>
          <w:sz w:val="28"/>
          <w:szCs w:val="28"/>
        </w:rPr>
        <w:t>ског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о сельского поселения на </w:t>
      </w:r>
      <w:r w:rsidR="00116FED">
        <w:rPr>
          <w:rFonts w:ascii="Times New Roman" w:hAnsi="Times New Roman" w:cs="Times New Roman"/>
          <w:iCs/>
          <w:sz w:val="28"/>
          <w:szCs w:val="28"/>
        </w:rPr>
        <w:t>2024-2028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1204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bookmarkEnd w:id="6"/>
    <w:p w14:paraId="29F76DC8" w14:textId="45DA51ED" w:rsidR="00850FA0" w:rsidRDefault="00850FA0" w:rsidP="001204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предоставляемых налоговых расходов проводится </w:t>
      </w:r>
      <w:r w:rsidR="00927903">
        <w:rPr>
          <w:rFonts w:ascii="Times New Roman" w:hAnsi="Times New Roman" w:cs="Times New Roman"/>
          <w:sz w:val="28"/>
          <w:szCs w:val="28"/>
        </w:rPr>
        <w:t>в разрезе видов местных налогов:</w:t>
      </w:r>
    </w:p>
    <w:p w14:paraId="23DDB56B" w14:textId="0CDC4A10" w:rsidR="00927903" w:rsidRDefault="00927903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>- земельного налога</w:t>
      </w:r>
      <w:r w:rsidR="00D6046C">
        <w:rPr>
          <w:rFonts w:ascii="Times New Roman" w:hAnsi="Times New Roman" w:cs="Times New Roman"/>
          <w:sz w:val="28"/>
          <w:szCs w:val="28"/>
        </w:rPr>
        <w:t xml:space="preserve"> с физических лиц</w:t>
      </w:r>
      <w:r w:rsidR="00DE0755">
        <w:rPr>
          <w:rFonts w:ascii="Times New Roman" w:hAnsi="Times New Roman" w:cs="Times New Roman"/>
          <w:sz w:val="28"/>
          <w:szCs w:val="28"/>
        </w:rPr>
        <w:t>;</w:t>
      </w:r>
    </w:p>
    <w:p w14:paraId="4137514A" w14:textId="1CECF736" w:rsidR="00DE0755" w:rsidRPr="00850FA0" w:rsidRDefault="00DE0755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755">
        <w:rPr>
          <w:rFonts w:ascii="Times New Roman" w:hAnsi="Times New Roman" w:cs="Times New Roman"/>
          <w:sz w:val="28"/>
          <w:szCs w:val="28"/>
        </w:rPr>
        <w:t xml:space="preserve">- </w:t>
      </w:r>
      <w:bookmarkStart w:id="7" w:name="_Hlk164777623"/>
      <w:r w:rsidRPr="00DE0755">
        <w:rPr>
          <w:rFonts w:ascii="Times New Roman" w:hAnsi="Times New Roman" w:cs="Times New Roman"/>
          <w:sz w:val="28"/>
          <w:szCs w:val="28"/>
        </w:rPr>
        <w:t>налога на имущества физических лиц</w:t>
      </w:r>
      <w:bookmarkEnd w:id="7"/>
      <w:r w:rsidR="00BD5ADB">
        <w:rPr>
          <w:rFonts w:ascii="Times New Roman" w:hAnsi="Times New Roman" w:cs="Times New Roman"/>
          <w:sz w:val="28"/>
          <w:szCs w:val="28"/>
        </w:rPr>
        <w:t>.</w:t>
      </w:r>
    </w:p>
    <w:p w14:paraId="4CA85CB7" w14:textId="6057C7CC" w:rsidR="00800133" w:rsidRDefault="00862AC6" w:rsidP="0080013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Объем налоговых расходов в </w:t>
      </w:r>
      <w:r w:rsidR="00D5695E">
        <w:rPr>
          <w:rFonts w:ascii="Times New Roman" w:hAnsi="Times New Roman" w:cs="Times New Roman"/>
          <w:sz w:val="28"/>
          <w:szCs w:val="28"/>
        </w:rPr>
        <w:t>202</w:t>
      </w:r>
      <w:r w:rsidR="009A3E57">
        <w:rPr>
          <w:rFonts w:ascii="Times New Roman" w:hAnsi="Times New Roman" w:cs="Times New Roman"/>
          <w:sz w:val="28"/>
          <w:szCs w:val="28"/>
        </w:rPr>
        <w:t>4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50FA0" w:rsidRPr="00185128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777ECD" w:rsidRPr="00777ECD">
        <w:rPr>
          <w:rFonts w:ascii="Times New Roman" w:hAnsi="Times New Roman" w:cs="Times New Roman"/>
          <w:sz w:val="28"/>
          <w:szCs w:val="28"/>
        </w:rPr>
        <w:t>Межрайонной ИФНС №6</w:t>
      </w:r>
      <w:r w:rsidR="00777ECD"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 </w:t>
      </w:r>
      <w:r w:rsidR="00777ECD">
        <w:rPr>
          <w:rFonts w:ascii="Times New Roman" w:hAnsi="Times New Roman" w:cs="Times New Roman"/>
          <w:sz w:val="28"/>
          <w:szCs w:val="28"/>
        </w:rPr>
        <w:t>Иркутской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области по </w:t>
      </w:r>
      <w:proofErr w:type="spellStart"/>
      <w:r w:rsidR="00A21FD1">
        <w:rPr>
          <w:rFonts w:ascii="Times New Roman" w:hAnsi="Times New Roman" w:cs="Times New Roman"/>
          <w:sz w:val="28"/>
          <w:szCs w:val="28"/>
        </w:rPr>
        <w:t>Едогон</w:t>
      </w:r>
      <w:r w:rsidR="005B4BD1">
        <w:rPr>
          <w:rFonts w:ascii="Times New Roman" w:hAnsi="Times New Roman" w:cs="Times New Roman"/>
          <w:sz w:val="28"/>
          <w:szCs w:val="28"/>
        </w:rPr>
        <w:t>скому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сельскому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поселению </w:t>
      </w:r>
      <w:r w:rsidR="00800133">
        <w:rPr>
          <w:rFonts w:ascii="Times New Roman" w:hAnsi="Times New Roman" w:cs="Times New Roman"/>
          <w:sz w:val="28"/>
          <w:szCs w:val="28"/>
        </w:rPr>
        <w:t>по уплате:</w:t>
      </w:r>
    </w:p>
    <w:p w14:paraId="71605F03" w14:textId="48D178F9" w:rsidR="00800133" w:rsidRPr="00800133" w:rsidRDefault="00800133" w:rsidP="0080013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133">
        <w:rPr>
          <w:rFonts w:ascii="Times New Roman" w:hAnsi="Times New Roman" w:cs="Times New Roman"/>
          <w:sz w:val="28"/>
          <w:szCs w:val="28"/>
        </w:rPr>
        <w:t xml:space="preserve">1) земельного налога с физических лиц по категориям налогоплательщиков:  физические лица, члены семьи (супруги, несовершеннолетние дети) лиц, участвующих в специальной военной операции при предоставлении заявления, </w:t>
      </w:r>
      <w:r w:rsidRPr="00800133">
        <w:rPr>
          <w:rFonts w:ascii="Times New Roman" w:hAnsi="Times New Roman" w:cs="Times New Roman"/>
          <w:sz w:val="28"/>
          <w:szCs w:val="28"/>
        </w:rPr>
        <w:lastRenderedPageBreak/>
        <w:t>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рождении,  в сумме  0,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0133">
        <w:rPr>
          <w:rFonts w:ascii="Times New Roman" w:hAnsi="Times New Roman" w:cs="Times New Roman"/>
          <w:sz w:val="28"/>
          <w:szCs w:val="28"/>
        </w:rPr>
        <w:t xml:space="preserve"> тыс. руб. Их доля в объеме налоговых и неналоговых доходов бюджета Едогонского сельского поселения в отчетном году составила 0,</w:t>
      </w:r>
      <w:r w:rsidR="00654A8D">
        <w:rPr>
          <w:rFonts w:ascii="Times New Roman" w:hAnsi="Times New Roman" w:cs="Times New Roman"/>
          <w:sz w:val="28"/>
          <w:szCs w:val="28"/>
        </w:rPr>
        <w:t>2</w:t>
      </w:r>
      <w:r w:rsidRPr="00800133">
        <w:rPr>
          <w:rFonts w:ascii="Times New Roman" w:hAnsi="Times New Roman" w:cs="Times New Roman"/>
          <w:sz w:val="28"/>
          <w:szCs w:val="28"/>
        </w:rPr>
        <w:t>%.</w:t>
      </w:r>
    </w:p>
    <w:p w14:paraId="6BEB751E" w14:textId="00C4FD2D" w:rsidR="00800133" w:rsidRDefault="00800133" w:rsidP="0080013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133">
        <w:rPr>
          <w:rFonts w:ascii="Times New Roman" w:hAnsi="Times New Roman" w:cs="Times New Roman"/>
          <w:sz w:val="28"/>
          <w:szCs w:val="28"/>
        </w:rPr>
        <w:t xml:space="preserve">2) налога на имущества физических лиц по категориям налогоплательщиков:  </w:t>
      </w:r>
      <w:r w:rsidR="009A3E57" w:rsidRPr="009A3E57">
        <w:rPr>
          <w:rFonts w:ascii="Times New Roman" w:hAnsi="Times New Roman" w:cs="Times New Roman"/>
          <w:sz w:val="28"/>
          <w:szCs w:val="28"/>
        </w:rPr>
        <w:t>налогоплательщики – 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 w:rsidR="009A3E57">
        <w:rPr>
          <w:rFonts w:ascii="Times New Roman" w:hAnsi="Times New Roman" w:cs="Times New Roman"/>
          <w:sz w:val="28"/>
          <w:szCs w:val="28"/>
        </w:rPr>
        <w:t xml:space="preserve"> </w:t>
      </w:r>
      <w:r w:rsidRPr="00800133">
        <w:rPr>
          <w:rFonts w:ascii="Times New Roman" w:hAnsi="Times New Roman" w:cs="Times New Roman"/>
          <w:sz w:val="28"/>
          <w:szCs w:val="28"/>
        </w:rPr>
        <w:t>в сумме  0,</w:t>
      </w:r>
      <w:r w:rsidR="009A3E57">
        <w:rPr>
          <w:rFonts w:ascii="Times New Roman" w:hAnsi="Times New Roman" w:cs="Times New Roman"/>
          <w:sz w:val="28"/>
          <w:szCs w:val="28"/>
        </w:rPr>
        <w:t>2</w:t>
      </w:r>
      <w:r w:rsidRPr="00800133">
        <w:rPr>
          <w:rFonts w:ascii="Times New Roman" w:hAnsi="Times New Roman" w:cs="Times New Roman"/>
          <w:sz w:val="28"/>
          <w:szCs w:val="28"/>
        </w:rPr>
        <w:t xml:space="preserve"> тыс. руб. Их доля в объеме налоговых и неналоговых доходов бюджета Едогонского сельского поселения в отчетном году составила 0,0</w:t>
      </w:r>
      <w:r w:rsidR="00654A8D">
        <w:rPr>
          <w:rFonts w:ascii="Times New Roman" w:hAnsi="Times New Roman" w:cs="Times New Roman"/>
          <w:sz w:val="28"/>
          <w:szCs w:val="28"/>
        </w:rPr>
        <w:t>2</w:t>
      </w:r>
      <w:r w:rsidRPr="00800133">
        <w:rPr>
          <w:rFonts w:ascii="Times New Roman" w:hAnsi="Times New Roman" w:cs="Times New Roman"/>
          <w:sz w:val="28"/>
          <w:szCs w:val="28"/>
        </w:rPr>
        <w:t>%.</w:t>
      </w:r>
    </w:p>
    <w:p w14:paraId="49E0B431" w14:textId="3E032DE2" w:rsidR="000C2E48" w:rsidRDefault="00927903" w:rsidP="006B245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2E91">
        <w:rPr>
          <w:rFonts w:ascii="Times New Roman" w:hAnsi="Times New Roman" w:cs="Times New Roman"/>
          <w:sz w:val="28"/>
          <w:szCs w:val="28"/>
        </w:rPr>
        <w:t>В соответствии с принятым</w:t>
      </w:r>
      <w:r w:rsidRPr="00850FA0">
        <w:rPr>
          <w:rFonts w:ascii="Times New Roman" w:hAnsi="Times New Roman" w:cs="Times New Roman"/>
          <w:sz w:val="28"/>
          <w:szCs w:val="28"/>
        </w:rPr>
        <w:t xml:space="preserve"> решением </w:t>
      </w:r>
      <w:bookmarkStart w:id="8" w:name="_Hlk162341823"/>
      <w:r w:rsidR="00FA3103" w:rsidRPr="00FA3103">
        <w:rPr>
          <w:rFonts w:ascii="Times New Roman" w:hAnsi="Times New Roman" w:cs="Times New Roman"/>
          <w:sz w:val="28"/>
          <w:szCs w:val="28"/>
        </w:rPr>
        <w:t xml:space="preserve">Думы </w:t>
      </w:r>
      <w:r w:rsidR="00A21FD1">
        <w:rPr>
          <w:rFonts w:ascii="Times New Roman" w:hAnsi="Times New Roman" w:cs="Times New Roman"/>
          <w:sz w:val="28"/>
          <w:szCs w:val="28"/>
        </w:rPr>
        <w:t>Едогон</w:t>
      </w:r>
      <w:r w:rsidR="00FA3103" w:rsidRPr="00FA3103">
        <w:rPr>
          <w:rFonts w:ascii="Times New Roman" w:hAnsi="Times New Roman" w:cs="Times New Roman"/>
          <w:sz w:val="28"/>
          <w:szCs w:val="28"/>
        </w:rPr>
        <w:t>ского</w:t>
      </w:r>
      <w:r w:rsidR="00E72E10">
        <w:rPr>
          <w:rFonts w:ascii="Times New Roman" w:hAnsi="Times New Roman" w:cs="Times New Roman"/>
          <w:sz w:val="28"/>
          <w:szCs w:val="28"/>
        </w:rPr>
        <w:t xml:space="preserve"> </w:t>
      </w:r>
      <w:r w:rsidR="00FA3103" w:rsidRPr="00FA3103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B2456" w:rsidRPr="006B2456">
        <w:rPr>
          <w:rFonts w:ascii="Times New Roman" w:hAnsi="Times New Roman" w:cs="Times New Roman"/>
          <w:sz w:val="28"/>
          <w:szCs w:val="28"/>
        </w:rPr>
        <w:t>03.03.2023</w:t>
      </w:r>
      <w:r w:rsidR="006B2456">
        <w:rPr>
          <w:rFonts w:ascii="Times New Roman" w:hAnsi="Times New Roman" w:cs="Times New Roman"/>
          <w:sz w:val="28"/>
          <w:szCs w:val="28"/>
        </w:rPr>
        <w:t xml:space="preserve"> г.</w:t>
      </w:r>
      <w:r w:rsidR="006B2456" w:rsidRPr="006B2456">
        <w:rPr>
          <w:rFonts w:ascii="Times New Roman" w:hAnsi="Times New Roman" w:cs="Times New Roman"/>
          <w:sz w:val="28"/>
          <w:szCs w:val="28"/>
        </w:rPr>
        <w:t xml:space="preserve"> № 2 "О внесении изменений в Положение</w:t>
      </w:r>
      <w:r w:rsidR="006B2456">
        <w:rPr>
          <w:rFonts w:ascii="Times New Roman" w:hAnsi="Times New Roman" w:cs="Times New Roman"/>
          <w:sz w:val="28"/>
          <w:szCs w:val="28"/>
        </w:rPr>
        <w:t xml:space="preserve"> </w:t>
      </w:r>
      <w:r w:rsidR="006B2456" w:rsidRPr="006B2456">
        <w:rPr>
          <w:rFonts w:ascii="Times New Roman" w:hAnsi="Times New Roman" w:cs="Times New Roman"/>
          <w:sz w:val="28"/>
          <w:szCs w:val="28"/>
        </w:rPr>
        <w:t>«О земельном налоге на территории Едогонского муниципального образования»</w:t>
      </w:r>
      <w:r w:rsidR="006B2456">
        <w:rPr>
          <w:rFonts w:ascii="Times New Roman" w:hAnsi="Times New Roman" w:cs="Times New Roman"/>
          <w:sz w:val="28"/>
          <w:szCs w:val="28"/>
        </w:rPr>
        <w:t xml:space="preserve"> </w:t>
      </w:r>
      <w:r w:rsidR="006B2456" w:rsidRPr="006B2456">
        <w:rPr>
          <w:rFonts w:ascii="Times New Roman" w:hAnsi="Times New Roman" w:cs="Times New Roman"/>
          <w:sz w:val="28"/>
          <w:szCs w:val="28"/>
        </w:rPr>
        <w:t>утвержденного решением Думы</w:t>
      </w:r>
      <w:r w:rsidR="006B2456">
        <w:rPr>
          <w:rFonts w:ascii="Times New Roman" w:hAnsi="Times New Roman" w:cs="Times New Roman"/>
          <w:sz w:val="28"/>
          <w:szCs w:val="28"/>
        </w:rPr>
        <w:t xml:space="preserve"> </w:t>
      </w:r>
      <w:r w:rsidR="006B2456" w:rsidRPr="006B2456">
        <w:rPr>
          <w:rFonts w:ascii="Times New Roman" w:hAnsi="Times New Roman" w:cs="Times New Roman"/>
          <w:sz w:val="28"/>
          <w:szCs w:val="28"/>
        </w:rPr>
        <w:t>Едогонского сельского поселения от 12.11.2015 г. № 24 (ред. от 25.10.2016 г. № 31,</w:t>
      </w:r>
      <w:r w:rsidR="006B2456">
        <w:rPr>
          <w:rFonts w:ascii="Times New Roman" w:hAnsi="Times New Roman" w:cs="Times New Roman"/>
          <w:sz w:val="28"/>
          <w:szCs w:val="28"/>
        </w:rPr>
        <w:t xml:space="preserve"> </w:t>
      </w:r>
      <w:r w:rsidR="006B2456" w:rsidRPr="006B2456">
        <w:rPr>
          <w:rFonts w:ascii="Times New Roman" w:hAnsi="Times New Roman" w:cs="Times New Roman"/>
          <w:sz w:val="28"/>
          <w:szCs w:val="28"/>
        </w:rPr>
        <w:t>от 26.11.2019 № 27, от 23.12.2012</w:t>
      </w:r>
      <w:r w:rsidR="006B2456">
        <w:rPr>
          <w:rFonts w:ascii="Times New Roman" w:hAnsi="Times New Roman" w:cs="Times New Roman"/>
          <w:sz w:val="28"/>
          <w:szCs w:val="28"/>
        </w:rPr>
        <w:t xml:space="preserve"> г.</w:t>
      </w:r>
      <w:r w:rsidR="006B2456" w:rsidRPr="006B2456">
        <w:rPr>
          <w:rFonts w:ascii="Times New Roman" w:hAnsi="Times New Roman" w:cs="Times New Roman"/>
          <w:sz w:val="28"/>
          <w:szCs w:val="28"/>
        </w:rPr>
        <w:t xml:space="preserve"> № 20)</w:t>
      </w:r>
      <w:r w:rsidR="007453AB">
        <w:rPr>
          <w:rFonts w:ascii="Times New Roman" w:hAnsi="Times New Roman" w:cs="Times New Roman"/>
          <w:sz w:val="28"/>
          <w:szCs w:val="28"/>
        </w:rPr>
        <w:t xml:space="preserve"> </w:t>
      </w:r>
      <w:r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земельного налога</w:t>
      </w:r>
      <w:r w:rsidR="00FE4E00" w:rsidRPr="00FE4E00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="000C2E48">
        <w:rPr>
          <w:rFonts w:ascii="Times New Roman" w:hAnsi="Times New Roman" w:cs="Times New Roman"/>
          <w:sz w:val="28"/>
          <w:szCs w:val="28"/>
        </w:rPr>
        <w:t xml:space="preserve">следующие категории </w:t>
      </w:r>
      <w:r w:rsidRPr="002B3F0F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0C2E48">
        <w:rPr>
          <w:rFonts w:ascii="Times New Roman" w:hAnsi="Times New Roman" w:cs="Times New Roman"/>
          <w:sz w:val="28"/>
          <w:szCs w:val="28"/>
        </w:rPr>
        <w:t xml:space="preserve">ов: </w:t>
      </w:r>
    </w:p>
    <w:bookmarkEnd w:id="8"/>
    <w:p w14:paraId="47AEBAD8" w14:textId="49D4990D" w:rsidR="00D1603D" w:rsidRDefault="00E07360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360">
        <w:rPr>
          <w:rFonts w:ascii="Times New Roman" w:hAnsi="Times New Roman" w:cs="Times New Roman"/>
          <w:sz w:val="28"/>
          <w:szCs w:val="28"/>
        </w:rPr>
        <w:t>ветераны и инвалиды Великой Отечественной войны</w:t>
      </w:r>
      <w:r w:rsidR="00BD5ADB">
        <w:rPr>
          <w:rFonts w:ascii="Times New Roman" w:hAnsi="Times New Roman" w:cs="Times New Roman"/>
          <w:sz w:val="28"/>
          <w:szCs w:val="28"/>
        </w:rPr>
        <w:t>;</w:t>
      </w:r>
    </w:p>
    <w:p w14:paraId="7D9D4000" w14:textId="4A6960AD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</w:t>
      </w:r>
      <w:r w:rsidR="00872CDB">
        <w:rPr>
          <w:rFonts w:ascii="Times New Roman" w:hAnsi="Times New Roman" w:cs="Times New Roman"/>
          <w:sz w:val="28"/>
          <w:szCs w:val="28"/>
        </w:rPr>
        <w:t>);</w:t>
      </w:r>
    </w:p>
    <w:p w14:paraId="2788505F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28F101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F0CB0D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ветераны и инвалиды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DC20B3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lastRenderedPageBreak/>
        <w:t>родители и супруги военнослужащих, погибших в результате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32C67F" w14:textId="5D31748F" w:rsidR="00927903" w:rsidRPr="00872CDB" w:rsidRDefault="000C2E48" w:rsidP="00872CDB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члены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903" w:rsidRPr="000C2E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C19C" w14:textId="13A70C5D" w:rsidR="008455D8" w:rsidRDefault="00850FA0" w:rsidP="006B2456">
      <w:pPr>
        <w:autoSpaceDE w:val="0"/>
        <w:autoSpaceDN w:val="0"/>
        <w:adjustRightInd w:val="0"/>
        <w:ind w:firstLine="851"/>
        <w:jc w:val="both"/>
      </w:pPr>
      <w:r w:rsidRPr="00582E91">
        <w:rPr>
          <w:rFonts w:ascii="Times New Roman" w:hAnsi="Times New Roman" w:cs="Times New Roman"/>
          <w:sz w:val="28"/>
          <w:szCs w:val="28"/>
        </w:rPr>
        <w:t>В соответствии с принятым</w:t>
      </w:r>
      <w:r w:rsidRPr="00850FA0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FA3103" w:rsidRPr="00FA3103">
        <w:rPr>
          <w:rFonts w:ascii="Times New Roman" w:hAnsi="Times New Roman" w:cs="Times New Roman"/>
          <w:sz w:val="28"/>
          <w:szCs w:val="28"/>
        </w:rPr>
        <w:t xml:space="preserve">Думы </w:t>
      </w:r>
      <w:r w:rsidR="00A21FD1">
        <w:rPr>
          <w:rFonts w:ascii="Times New Roman" w:hAnsi="Times New Roman" w:cs="Times New Roman"/>
          <w:sz w:val="28"/>
          <w:szCs w:val="28"/>
        </w:rPr>
        <w:t>Едогон</w:t>
      </w:r>
      <w:r w:rsidR="00FA3103" w:rsidRPr="00FA3103">
        <w:rPr>
          <w:rFonts w:ascii="Times New Roman" w:hAnsi="Times New Roman" w:cs="Times New Roman"/>
          <w:sz w:val="28"/>
          <w:szCs w:val="28"/>
        </w:rPr>
        <w:t>ского сельского поселения от 0</w:t>
      </w:r>
      <w:r w:rsidR="00800133">
        <w:rPr>
          <w:rFonts w:ascii="Times New Roman" w:hAnsi="Times New Roman" w:cs="Times New Roman"/>
          <w:sz w:val="28"/>
          <w:szCs w:val="28"/>
        </w:rPr>
        <w:t>3</w:t>
      </w:r>
      <w:r w:rsidR="00FA3103" w:rsidRPr="00FA3103">
        <w:rPr>
          <w:rFonts w:ascii="Times New Roman" w:hAnsi="Times New Roman" w:cs="Times New Roman"/>
          <w:sz w:val="28"/>
          <w:szCs w:val="28"/>
        </w:rPr>
        <w:t>.03.2023</w:t>
      </w:r>
      <w:r w:rsidR="006B2456">
        <w:rPr>
          <w:rFonts w:ascii="Times New Roman" w:hAnsi="Times New Roman" w:cs="Times New Roman"/>
          <w:sz w:val="28"/>
          <w:szCs w:val="28"/>
        </w:rPr>
        <w:t xml:space="preserve"> г.</w:t>
      </w:r>
      <w:r w:rsidR="00FA3103" w:rsidRPr="00FA3103">
        <w:rPr>
          <w:rFonts w:ascii="Times New Roman" w:hAnsi="Times New Roman" w:cs="Times New Roman"/>
          <w:sz w:val="28"/>
          <w:szCs w:val="28"/>
        </w:rPr>
        <w:t xml:space="preserve"> № 3 </w:t>
      </w:r>
      <w:r w:rsidR="006B2456" w:rsidRPr="006B2456">
        <w:rPr>
          <w:rFonts w:ascii="Times New Roman" w:hAnsi="Times New Roman" w:cs="Times New Roman"/>
          <w:sz w:val="28"/>
          <w:szCs w:val="28"/>
        </w:rPr>
        <w:t>"О внесении изменений в решение Думы</w:t>
      </w:r>
      <w:r w:rsidR="006B2456">
        <w:rPr>
          <w:rFonts w:ascii="Times New Roman" w:hAnsi="Times New Roman" w:cs="Times New Roman"/>
          <w:sz w:val="28"/>
          <w:szCs w:val="28"/>
        </w:rPr>
        <w:t xml:space="preserve"> </w:t>
      </w:r>
      <w:r w:rsidR="006B2456" w:rsidRPr="006B2456">
        <w:rPr>
          <w:rFonts w:ascii="Times New Roman" w:hAnsi="Times New Roman" w:cs="Times New Roman"/>
          <w:sz w:val="28"/>
          <w:szCs w:val="28"/>
        </w:rPr>
        <w:t>Едогонского сельского поселения</w:t>
      </w:r>
      <w:r w:rsidR="006B2456">
        <w:rPr>
          <w:rFonts w:ascii="Times New Roman" w:hAnsi="Times New Roman" w:cs="Times New Roman"/>
          <w:sz w:val="28"/>
          <w:szCs w:val="28"/>
        </w:rPr>
        <w:t xml:space="preserve"> </w:t>
      </w:r>
      <w:r w:rsidR="006B2456" w:rsidRPr="006B2456">
        <w:rPr>
          <w:rFonts w:ascii="Times New Roman" w:hAnsi="Times New Roman" w:cs="Times New Roman"/>
          <w:sz w:val="28"/>
          <w:szCs w:val="28"/>
        </w:rPr>
        <w:t>от 03.10.2017 г. № 28 «О налоге на</w:t>
      </w:r>
      <w:r w:rsidR="006B2456">
        <w:rPr>
          <w:rFonts w:ascii="Times New Roman" w:hAnsi="Times New Roman" w:cs="Times New Roman"/>
          <w:sz w:val="28"/>
          <w:szCs w:val="28"/>
        </w:rPr>
        <w:t xml:space="preserve"> </w:t>
      </w:r>
      <w:r w:rsidR="006B2456" w:rsidRPr="006B2456">
        <w:rPr>
          <w:rFonts w:ascii="Times New Roman" w:hAnsi="Times New Roman" w:cs="Times New Roman"/>
          <w:sz w:val="28"/>
          <w:szCs w:val="28"/>
        </w:rPr>
        <w:t>имущество физических лиц» (в ред.</w:t>
      </w:r>
      <w:r w:rsidR="006B2456">
        <w:rPr>
          <w:rFonts w:ascii="Times New Roman" w:hAnsi="Times New Roman" w:cs="Times New Roman"/>
          <w:sz w:val="28"/>
          <w:szCs w:val="28"/>
        </w:rPr>
        <w:t xml:space="preserve"> </w:t>
      </w:r>
      <w:r w:rsidR="006B2456" w:rsidRPr="006B2456">
        <w:rPr>
          <w:rFonts w:ascii="Times New Roman" w:hAnsi="Times New Roman" w:cs="Times New Roman"/>
          <w:sz w:val="28"/>
          <w:szCs w:val="28"/>
        </w:rPr>
        <w:t>от 26.11.2019 г. № 28, от 20.11.2020 г. № 16</w:t>
      </w:r>
      <w:r w:rsidR="006B2456">
        <w:rPr>
          <w:rFonts w:ascii="Times New Roman" w:hAnsi="Times New Roman" w:cs="Times New Roman"/>
          <w:sz w:val="28"/>
          <w:szCs w:val="28"/>
        </w:rPr>
        <w:t xml:space="preserve">, </w:t>
      </w:r>
      <w:r w:rsidR="006B2456" w:rsidRPr="006B2456">
        <w:rPr>
          <w:rFonts w:ascii="Times New Roman" w:hAnsi="Times New Roman" w:cs="Times New Roman"/>
          <w:sz w:val="28"/>
          <w:szCs w:val="28"/>
        </w:rPr>
        <w:t>23.12.2022</w:t>
      </w:r>
      <w:r w:rsidR="006B2456">
        <w:rPr>
          <w:rFonts w:ascii="Times New Roman" w:hAnsi="Times New Roman" w:cs="Times New Roman"/>
          <w:sz w:val="28"/>
          <w:szCs w:val="28"/>
        </w:rPr>
        <w:t xml:space="preserve"> г.</w:t>
      </w:r>
      <w:r w:rsidR="006B2456" w:rsidRPr="006B2456">
        <w:rPr>
          <w:rFonts w:ascii="Times New Roman" w:hAnsi="Times New Roman" w:cs="Times New Roman"/>
          <w:sz w:val="28"/>
          <w:szCs w:val="28"/>
        </w:rPr>
        <w:t xml:space="preserve"> № 19)</w:t>
      </w:r>
      <w:r w:rsidR="00A90BBC">
        <w:rPr>
          <w:rFonts w:ascii="Times New Roman" w:hAnsi="Times New Roman" w:cs="Times New Roman"/>
          <w:sz w:val="28"/>
          <w:szCs w:val="28"/>
        </w:rPr>
        <w:t xml:space="preserve"> </w:t>
      </w:r>
      <w:r w:rsidR="008455D8"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налога на имущество физических лиц</w:t>
      </w:r>
      <w:r w:rsidR="008455D8" w:rsidRPr="008455D8">
        <w:rPr>
          <w:rFonts w:ascii="Times New Roman" w:hAnsi="Times New Roman" w:cs="Times New Roman"/>
          <w:sz w:val="28"/>
          <w:szCs w:val="28"/>
        </w:rPr>
        <w:t xml:space="preserve"> следующие категории налогоплательщиков: </w:t>
      </w:r>
      <w:r w:rsidR="008D13A8" w:rsidRPr="008D13A8">
        <w:t xml:space="preserve"> </w:t>
      </w:r>
    </w:p>
    <w:p w14:paraId="11751F97" w14:textId="0DD9F2DE" w:rsidR="00872CDB" w:rsidRDefault="008D13A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</w:r>
      <w:r w:rsidR="008455D8">
        <w:rPr>
          <w:rFonts w:ascii="Times New Roman" w:hAnsi="Times New Roman" w:cs="Times New Roman"/>
          <w:sz w:val="28"/>
          <w:szCs w:val="28"/>
        </w:rPr>
        <w:t>;</w:t>
      </w:r>
    </w:p>
    <w:p w14:paraId="25773F1D" w14:textId="47EB49C9" w:rsidR="008455D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BDD740" w14:textId="10665849" w:rsidR="008D13A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050D7A" w14:textId="77777777" w:rsidR="00703FA5" w:rsidRPr="008455D8" w:rsidRDefault="00703FA5" w:rsidP="00703FA5">
      <w:pPr>
        <w:pStyle w:val="aa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0B765F" w14:textId="77777777" w:rsidR="00F961FF" w:rsidRPr="005B2B81" w:rsidRDefault="00F961FF" w:rsidP="005B2B81">
      <w:pPr>
        <w:pStyle w:val="aa"/>
        <w:numPr>
          <w:ilvl w:val="0"/>
          <w:numId w:val="5"/>
        </w:numPr>
        <w:ind w:left="1134" w:hanging="2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81">
        <w:rPr>
          <w:rFonts w:ascii="Times New Roman" w:hAnsi="Times New Roman" w:cs="Times New Roman"/>
          <w:b/>
          <w:sz w:val="28"/>
          <w:szCs w:val="28"/>
        </w:rPr>
        <w:t>Оценка эффективности налоговых расходов.</w:t>
      </w:r>
    </w:p>
    <w:p w14:paraId="27C90570" w14:textId="77777777" w:rsidR="007C6CDC" w:rsidRDefault="007C6CDC" w:rsidP="00850FA0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включает:</w:t>
      </w:r>
    </w:p>
    <w:p w14:paraId="65E254E1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расходов;</w:t>
      </w:r>
    </w:p>
    <w:p w14:paraId="36DF289C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расходов.</w:t>
      </w:r>
    </w:p>
    <w:p w14:paraId="2A25BF97" w14:textId="77777777" w:rsidR="007C6CDC" w:rsidRPr="00774772" w:rsidRDefault="005B2B81" w:rsidP="007C6CDC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C6CDC" w:rsidRPr="00774772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являются:</w:t>
      </w:r>
    </w:p>
    <w:p w14:paraId="0533D24F" w14:textId="15C57D2A" w:rsidR="007C6CDC" w:rsidRPr="00774772" w:rsidRDefault="007C6CDC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соответствие налоговых расходов целям муниципальн</w:t>
      </w:r>
      <w:r w:rsidR="00D46861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46861">
        <w:rPr>
          <w:rFonts w:ascii="Times New Roman" w:hAnsi="Times New Roman" w:cs="Times New Roman"/>
          <w:sz w:val="28"/>
          <w:szCs w:val="28"/>
        </w:rPr>
        <w:t xml:space="preserve">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A21FD1">
        <w:rPr>
          <w:rFonts w:ascii="Times New Roman" w:hAnsi="Times New Roman" w:cs="Times New Roman"/>
          <w:iCs/>
          <w:sz w:val="28"/>
          <w:szCs w:val="28"/>
        </w:rPr>
        <w:t>Едогон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о сельского поселения на </w:t>
      </w:r>
      <w:r w:rsidR="00116FED">
        <w:rPr>
          <w:rFonts w:ascii="Times New Roman" w:hAnsi="Times New Roman" w:cs="Times New Roman"/>
          <w:iCs/>
          <w:sz w:val="28"/>
          <w:szCs w:val="28"/>
        </w:rPr>
        <w:t>2024-2028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D46861">
        <w:rPr>
          <w:rFonts w:ascii="Times New Roman" w:hAnsi="Times New Roman" w:cs="Times New Roman"/>
          <w:sz w:val="28"/>
          <w:szCs w:val="28"/>
        </w:rPr>
        <w:t>;</w:t>
      </w:r>
    </w:p>
    <w:p w14:paraId="3017DAFF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востребованность налогоплательщиками налоговых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DB35FD" w14:textId="5692936B" w:rsidR="00823E8A" w:rsidRDefault="005B2B81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 </w:t>
      </w:r>
      <w:r w:rsidR="00F41EE9">
        <w:rPr>
          <w:rFonts w:ascii="Times New Roman" w:hAnsi="Times New Roman" w:cs="Times New Roman"/>
          <w:sz w:val="28"/>
          <w:szCs w:val="28"/>
        </w:rPr>
        <w:t xml:space="preserve">Определение муниципальной программы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A21FD1">
        <w:rPr>
          <w:rFonts w:ascii="Times New Roman" w:hAnsi="Times New Roman" w:cs="Times New Roman"/>
          <w:iCs/>
          <w:sz w:val="28"/>
          <w:szCs w:val="28"/>
        </w:rPr>
        <w:t>Едогон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о сельского поселения на </w:t>
      </w:r>
      <w:r w:rsidR="00116FED">
        <w:rPr>
          <w:rFonts w:ascii="Times New Roman" w:hAnsi="Times New Roman" w:cs="Times New Roman"/>
          <w:iCs/>
          <w:sz w:val="28"/>
          <w:szCs w:val="28"/>
        </w:rPr>
        <w:t>2024-2028</w:t>
      </w:r>
      <w:r w:rsidR="001279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гг.»</w:t>
      </w:r>
      <w:r w:rsidR="00CD449F">
        <w:rPr>
          <w:rFonts w:ascii="Times New Roman" w:hAnsi="Times New Roman" w:cs="Times New Roman"/>
          <w:sz w:val="28"/>
          <w:szCs w:val="28"/>
        </w:rPr>
        <w:t xml:space="preserve"> 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CD449F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CD449F">
        <w:rPr>
          <w:rFonts w:ascii="Times New Roman" w:hAnsi="Times New Roman" w:cs="Times New Roman"/>
          <w:sz w:val="28"/>
          <w:szCs w:val="28"/>
        </w:rPr>
        <w:t xml:space="preserve"> соответствует налоговый расход, осуществляется в соответствии с Перечнем налоговых расходов </w:t>
      </w:r>
      <w:r w:rsidR="00A21FD1">
        <w:rPr>
          <w:rFonts w:ascii="Times New Roman" w:hAnsi="Times New Roman" w:cs="Times New Roman"/>
          <w:sz w:val="28"/>
          <w:szCs w:val="28"/>
        </w:rPr>
        <w:t>Едогон</w:t>
      </w:r>
      <w:r w:rsidR="00823E8A" w:rsidRPr="00823E8A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CD449F">
        <w:rPr>
          <w:rFonts w:ascii="Times New Roman" w:hAnsi="Times New Roman" w:cs="Times New Roman"/>
          <w:sz w:val="28"/>
          <w:szCs w:val="28"/>
        </w:rPr>
        <w:t xml:space="preserve"> на </w:t>
      </w:r>
      <w:r w:rsidR="00D5695E">
        <w:rPr>
          <w:rFonts w:ascii="Times New Roman" w:hAnsi="Times New Roman" w:cs="Times New Roman"/>
          <w:sz w:val="28"/>
          <w:szCs w:val="28"/>
        </w:rPr>
        <w:t>202</w:t>
      </w:r>
      <w:r w:rsidR="009A3E57">
        <w:rPr>
          <w:rFonts w:ascii="Times New Roman" w:hAnsi="Times New Roman" w:cs="Times New Roman"/>
          <w:sz w:val="28"/>
          <w:szCs w:val="28"/>
        </w:rPr>
        <w:t>4</w:t>
      </w:r>
      <w:r w:rsidR="00CD449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CA0142" w14:textId="634F9A4F" w:rsidR="00526249" w:rsidRDefault="005B2B81" w:rsidP="00823E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соответствия налогового расхода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A21FD1">
        <w:rPr>
          <w:rFonts w:ascii="Times New Roman" w:hAnsi="Times New Roman" w:cs="Times New Roman"/>
          <w:iCs/>
          <w:sz w:val="28"/>
          <w:szCs w:val="28"/>
        </w:rPr>
        <w:t>Едогон</w:t>
      </w:r>
      <w:r w:rsidR="00011AF0">
        <w:rPr>
          <w:rFonts w:ascii="Times New Roman" w:hAnsi="Times New Roman" w:cs="Times New Roman"/>
          <w:iCs/>
          <w:sz w:val="28"/>
          <w:szCs w:val="28"/>
        </w:rPr>
        <w:t>ског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о сельского поселения на </w:t>
      </w:r>
      <w:r w:rsidR="00116FED">
        <w:rPr>
          <w:rFonts w:ascii="Times New Roman" w:hAnsi="Times New Roman" w:cs="Times New Roman"/>
          <w:iCs/>
          <w:sz w:val="28"/>
          <w:szCs w:val="28"/>
        </w:rPr>
        <w:t>2024-2028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526249">
        <w:rPr>
          <w:rFonts w:ascii="Times New Roman" w:hAnsi="Times New Roman" w:cs="Times New Roman"/>
          <w:sz w:val="28"/>
          <w:szCs w:val="28"/>
        </w:rPr>
        <w:t xml:space="preserve"> заключается в определении прямой или косвенной взаимосвязи между налоговым расходом и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 w:rsidR="0052624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 w:rsidR="0052624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ы.</w:t>
      </w:r>
    </w:p>
    <w:p w14:paraId="0D9F0AEF" w14:textId="0C66B2D2" w:rsidR="00526249" w:rsidRDefault="0052624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Прямое соответствие налогового расхода </w:t>
      </w:r>
      <w:r w:rsidR="00A75CD1">
        <w:rPr>
          <w:rFonts w:ascii="Times New Roman" w:hAnsi="Times New Roman" w:cs="Times New Roman"/>
          <w:sz w:val="28"/>
          <w:szCs w:val="28"/>
        </w:rPr>
        <w:t>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A75CD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A75CD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D5ADB">
        <w:rPr>
          <w:rFonts w:ascii="Times New Roman" w:hAnsi="Times New Roman" w:cs="Times New Roman"/>
          <w:sz w:val="28"/>
          <w:szCs w:val="28"/>
        </w:rPr>
        <w:t>ы</w:t>
      </w:r>
      <w:r w:rsidR="00A75CD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10429" w:type="dxa"/>
        <w:jc w:val="center"/>
        <w:tblLook w:val="04A0" w:firstRow="1" w:lastRow="0" w:firstColumn="1" w:lastColumn="0" w:noHBand="0" w:noVBand="1"/>
      </w:tblPr>
      <w:tblGrid>
        <w:gridCol w:w="3135"/>
        <w:gridCol w:w="4746"/>
        <w:gridCol w:w="2548"/>
      </w:tblGrid>
      <w:tr w:rsidR="00A75CD1" w:rsidRPr="00AF45BD" w14:paraId="2070F01A" w14:textId="77777777" w:rsidTr="008D13A8">
        <w:trPr>
          <w:trHeight w:val="2428"/>
          <w:jc w:val="center"/>
        </w:trPr>
        <w:tc>
          <w:tcPr>
            <w:tcW w:w="3135" w:type="dxa"/>
          </w:tcPr>
          <w:p w14:paraId="29733104" w14:textId="77777777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налогового расхода</w:t>
            </w:r>
          </w:p>
        </w:tc>
        <w:tc>
          <w:tcPr>
            <w:tcW w:w="4746" w:type="dxa"/>
          </w:tcPr>
          <w:p w14:paraId="432C3727" w14:textId="442E79FE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r w:rsidR="00A21FD1">
              <w:rPr>
                <w:rFonts w:ascii="Times New Roman" w:hAnsi="Times New Roman" w:cs="Times New Roman"/>
                <w:iCs/>
                <w:sz w:val="28"/>
                <w:szCs w:val="28"/>
              </w:rPr>
              <w:t>Едогон</w:t>
            </w:r>
            <w:r w:rsidR="00011AF0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сельского поселения на </w:t>
            </w:r>
            <w:r w:rsidR="00116FED">
              <w:rPr>
                <w:rFonts w:ascii="Times New Roman" w:hAnsi="Times New Roman" w:cs="Times New Roman"/>
                <w:iCs/>
                <w:sz w:val="28"/>
                <w:szCs w:val="28"/>
              </w:rPr>
              <w:t>2024-2028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гг.»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>, цел</w:t>
            </w:r>
            <w:r w:rsidR="001E17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котор</w:t>
            </w:r>
            <w:r w:rsidR="00011AF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налоговый расход</w:t>
            </w:r>
          </w:p>
        </w:tc>
        <w:tc>
          <w:tcPr>
            <w:tcW w:w="2548" w:type="dxa"/>
          </w:tcPr>
          <w:p w14:paraId="124C9EB3" w14:textId="77777777" w:rsidR="00526249" w:rsidRPr="00AF45BD" w:rsidRDefault="00526249" w:rsidP="00A75CD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</w:tr>
      <w:tr w:rsidR="008D13A8" w:rsidRPr="00AF45BD" w14:paraId="5134723D" w14:textId="77777777" w:rsidTr="008D13A8">
        <w:trPr>
          <w:jc w:val="center"/>
        </w:trPr>
        <w:tc>
          <w:tcPr>
            <w:tcW w:w="3135" w:type="dxa"/>
          </w:tcPr>
          <w:p w14:paraId="5C9F641F" w14:textId="77777777" w:rsidR="00FE4E00" w:rsidRDefault="008D13A8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земельного налога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лиц:</w:t>
            </w:r>
          </w:p>
          <w:p w14:paraId="43CFC439" w14:textId="4F4C9F2B" w:rsidR="008D13A8" w:rsidRPr="00AF45BD" w:rsidRDefault="00FE4E00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07360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Великой Отечественной войны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14A7A6A3" w14:textId="5A59894B" w:rsidR="008D13A8" w:rsidRPr="00AF45BD" w:rsidRDefault="005027A4" w:rsidP="005027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мер социальной поддержки отдельным категориям граждан </w:t>
            </w:r>
          </w:p>
        </w:tc>
        <w:tc>
          <w:tcPr>
            <w:tcW w:w="2548" w:type="dxa"/>
            <w:vMerge w:val="restart"/>
          </w:tcPr>
          <w:p w14:paraId="7E18E7DC" w14:textId="2DF11831" w:rsidR="008D13A8" w:rsidRPr="00AF45BD" w:rsidRDefault="001E174F" w:rsidP="008D13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жизни населения и обеспечение комфортной среды жизнедеятельности на </w:t>
            </w:r>
            <w:r w:rsidR="008D2ADB">
              <w:rPr>
                <w:rFonts w:ascii="Times New Roman" w:hAnsi="Times New Roman" w:cs="Times New Roman"/>
                <w:sz w:val="28"/>
                <w:szCs w:val="28"/>
              </w:rPr>
              <w:t>основе экономического и социального развития сельского поселения</w:t>
            </w:r>
          </w:p>
          <w:p w14:paraId="7EB06C37" w14:textId="68925DE6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13681B29" w14:textId="77777777" w:rsidTr="008D13A8">
        <w:trPr>
          <w:jc w:val="center"/>
        </w:trPr>
        <w:tc>
          <w:tcPr>
            <w:tcW w:w="3135" w:type="dxa"/>
          </w:tcPr>
          <w:p w14:paraId="640F7C87" w14:textId="49830B7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129363D" w14:textId="659DDFC8" w:rsidR="008D13A8" w:rsidRPr="00AF45BD" w:rsidRDefault="008D13A8" w:rsidP="004C3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5128AEA" w14:textId="4B14F572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8186AA3" w14:textId="77777777" w:rsidTr="008D13A8">
        <w:trPr>
          <w:jc w:val="center"/>
        </w:trPr>
        <w:tc>
          <w:tcPr>
            <w:tcW w:w="3135" w:type="dxa"/>
          </w:tcPr>
          <w:p w14:paraId="16ACA797" w14:textId="435B9BB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78A6085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149A2209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5F000663" w14:textId="77777777" w:rsidTr="008D13A8">
        <w:trPr>
          <w:jc w:val="center"/>
        </w:trPr>
        <w:tc>
          <w:tcPr>
            <w:tcW w:w="3135" w:type="dxa"/>
          </w:tcPr>
          <w:p w14:paraId="28B927A9" w14:textId="2C7179E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2335695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68D8A50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00164060" w14:textId="77777777" w:rsidTr="008D13A8">
        <w:trPr>
          <w:jc w:val="center"/>
        </w:trPr>
        <w:tc>
          <w:tcPr>
            <w:tcW w:w="3135" w:type="dxa"/>
          </w:tcPr>
          <w:p w14:paraId="2C5B5D4F" w14:textId="185E2BCC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817638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4515AD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AB9BDD0" w14:textId="77777777" w:rsidTr="008D13A8">
        <w:trPr>
          <w:jc w:val="center"/>
        </w:trPr>
        <w:tc>
          <w:tcPr>
            <w:tcW w:w="3135" w:type="dxa"/>
          </w:tcPr>
          <w:p w14:paraId="0DC961A6" w14:textId="6FC2F045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военнослужащих, погибших в результате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01B3D65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B3210C1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344433C9" w14:textId="77777777" w:rsidTr="008D13A8">
        <w:trPr>
          <w:jc w:val="center"/>
        </w:trPr>
        <w:tc>
          <w:tcPr>
            <w:tcW w:w="3135" w:type="dxa"/>
          </w:tcPr>
          <w:p w14:paraId="61AD30B8" w14:textId="24888BFE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C32E8AC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5814E28E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56A9EA28" w14:textId="77777777" w:rsidTr="008D13A8">
        <w:trPr>
          <w:jc w:val="center"/>
        </w:trPr>
        <w:tc>
          <w:tcPr>
            <w:tcW w:w="3135" w:type="dxa"/>
          </w:tcPr>
          <w:p w14:paraId="5147FA53" w14:textId="77777777" w:rsidR="00FE4E00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налога на имущество физических лиц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F5E933E" w14:textId="256F4BBE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3A43678C" w14:textId="7594560C" w:rsidR="008F3BB6" w:rsidRPr="00AF45BD" w:rsidRDefault="005027A4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мер социальной поддержки отдельным категориям граждан</w:t>
            </w:r>
          </w:p>
        </w:tc>
        <w:tc>
          <w:tcPr>
            <w:tcW w:w="2548" w:type="dxa"/>
            <w:vMerge w:val="restart"/>
          </w:tcPr>
          <w:p w14:paraId="2A83F4FA" w14:textId="77777777" w:rsidR="00BF5094" w:rsidRPr="00AF45BD" w:rsidRDefault="00BF5094" w:rsidP="00BF50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 населения и обеспечение комфортной среды жизнедеятельности на основе экономического и социального развития сельского поселения</w:t>
            </w:r>
          </w:p>
          <w:p w14:paraId="46E83E46" w14:textId="07823DA7" w:rsidR="008F3BB6" w:rsidRPr="00AF45BD" w:rsidRDefault="008F3BB6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358D94" w14:textId="77777777" w:rsidTr="008D13A8">
        <w:trPr>
          <w:jc w:val="center"/>
        </w:trPr>
        <w:tc>
          <w:tcPr>
            <w:tcW w:w="3135" w:type="dxa"/>
          </w:tcPr>
          <w:p w14:paraId="70396A7F" w14:textId="39B981E7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5B76DC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8FBCEB3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DE4686" w14:textId="77777777" w:rsidTr="008D13A8">
        <w:trPr>
          <w:jc w:val="center"/>
        </w:trPr>
        <w:tc>
          <w:tcPr>
            <w:tcW w:w="3135" w:type="dxa"/>
          </w:tcPr>
          <w:p w14:paraId="3F8A2F99" w14:textId="7AAF9719" w:rsidR="008F3BB6" w:rsidRPr="00AF45BD" w:rsidRDefault="000E44EC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E4E00"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FE4E00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</w:t>
            </w:r>
            <w:r w:rsidR="00FE4E00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vMerge/>
          </w:tcPr>
          <w:p w14:paraId="3350D45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3EEF5D62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E6B9CE" w14:textId="77777777" w:rsidR="00017209" w:rsidRPr="00017209" w:rsidRDefault="0001720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10"/>
          <w:szCs w:val="10"/>
        </w:rPr>
      </w:pPr>
    </w:p>
    <w:p w14:paraId="7D72D95E" w14:textId="279A4A2E" w:rsidR="00E378D9" w:rsidRDefault="00CD449F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Налоговый расход </w:t>
      </w:r>
      <w:r w:rsidR="00E378D9">
        <w:rPr>
          <w:rFonts w:ascii="Times New Roman" w:hAnsi="Times New Roman" w:cs="Times New Roman"/>
          <w:sz w:val="28"/>
          <w:szCs w:val="28"/>
        </w:rPr>
        <w:t xml:space="preserve">в целом способствует развитию сферы социально-экономического развития, на достижение </w:t>
      </w:r>
      <w:r w:rsidR="0055294B">
        <w:rPr>
          <w:rFonts w:ascii="Times New Roman" w:hAnsi="Times New Roman" w:cs="Times New Roman"/>
          <w:sz w:val="28"/>
          <w:szCs w:val="28"/>
        </w:rPr>
        <w:t>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 w:rsidR="00CE54DB">
        <w:rPr>
          <w:rFonts w:ascii="Times New Roman" w:hAnsi="Times New Roman" w:cs="Times New Roman"/>
          <w:sz w:val="28"/>
          <w:szCs w:val="28"/>
        </w:rPr>
        <w:t xml:space="preserve"> </w:t>
      </w:r>
      <w:r w:rsidR="0055294B">
        <w:rPr>
          <w:rFonts w:ascii="Times New Roman" w:hAnsi="Times New Roman" w:cs="Times New Roman"/>
          <w:sz w:val="28"/>
          <w:szCs w:val="28"/>
        </w:rPr>
        <w:t>которой направлена муниципальная программа</w:t>
      </w:r>
      <w:r w:rsidR="002D6D2E">
        <w:rPr>
          <w:rFonts w:ascii="Times New Roman" w:hAnsi="Times New Roman" w:cs="Times New Roman"/>
          <w:sz w:val="28"/>
          <w:szCs w:val="28"/>
        </w:rPr>
        <w:t xml:space="preserve"> 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A21FD1">
        <w:rPr>
          <w:rFonts w:ascii="Times New Roman" w:hAnsi="Times New Roman" w:cs="Times New Roman"/>
          <w:iCs/>
          <w:sz w:val="28"/>
          <w:szCs w:val="28"/>
        </w:rPr>
        <w:t>Едогон</w:t>
      </w:r>
      <w:r w:rsidR="002D6D2E">
        <w:rPr>
          <w:rFonts w:ascii="Times New Roman" w:hAnsi="Times New Roman" w:cs="Times New Roman"/>
          <w:iCs/>
          <w:sz w:val="28"/>
          <w:szCs w:val="28"/>
        </w:rPr>
        <w:t>ског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о сельского поселения на </w:t>
      </w:r>
      <w:r w:rsidR="00116FED">
        <w:rPr>
          <w:rFonts w:ascii="Times New Roman" w:hAnsi="Times New Roman" w:cs="Times New Roman"/>
          <w:iCs/>
          <w:sz w:val="28"/>
          <w:szCs w:val="28"/>
        </w:rPr>
        <w:t>2024-2028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E378D9">
        <w:rPr>
          <w:rFonts w:ascii="Times New Roman" w:hAnsi="Times New Roman" w:cs="Times New Roman"/>
          <w:sz w:val="28"/>
          <w:szCs w:val="28"/>
        </w:rPr>
        <w:t xml:space="preserve"> и </w:t>
      </w:r>
      <w:r w:rsidR="002D6D2E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E378D9">
        <w:rPr>
          <w:rFonts w:ascii="Times New Roman" w:hAnsi="Times New Roman" w:cs="Times New Roman"/>
          <w:sz w:val="28"/>
          <w:szCs w:val="28"/>
        </w:rPr>
        <w:t>соответствует цел</w:t>
      </w:r>
      <w:r w:rsidR="00BF5094">
        <w:rPr>
          <w:rFonts w:ascii="Times New Roman" w:hAnsi="Times New Roman" w:cs="Times New Roman"/>
          <w:sz w:val="28"/>
          <w:szCs w:val="28"/>
        </w:rPr>
        <w:t>ям</w:t>
      </w:r>
      <w:r w:rsidR="00E378D9">
        <w:rPr>
          <w:rFonts w:ascii="Times New Roman" w:hAnsi="Times New Roman" w:cs="Times New Roman"/>
          <w:sz w:val="28"/>
          <w:szCs w:val="28"/>
        </w:rPr>
        <w:t xml:space="preserve"> структурных элементов </w:t>
      </w:r>
      <w:r w:rsidR="002D6D2E">
        <w:rPr>
          <w:rFonts w:ascii="Times New Roman" w:hAnsi="Times New Roman" w:cs="Times New Roman"/>
          <w:sz w:val="28"/>
          <w:szCs w:val="28"/>
        </w:rPr>
        <w:t>этой</w:t>
      </w:r>
      <w:r w:rsidR="00E378D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225FAA56" w14:textId="1CC0AE16" w:rsidR="00A80B26" w:rsidRDefault="00A80B26" w:rsidP="00A80B26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Косвенное соответствие налогового расхода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программы, характеризуется отсутствием возникновения обстоятельств, оказывающих влияние на достижение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программы. </w:t>
      </w:r>
    </w:p>
    <w:p w14:paraId="16EC00E7" w14:textId="77777777" w:rsidR="0070350E" w:rsidRDefault="0070350E" w:rsidP="0070350E">
      <w:pPr>
        <w:pStyle w:val="aa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0E">
        <w:rPr>
          <w:rFonts w:ascii="Times New Roman" w:hAnsi="Times New Roman" w:cs="Times New Roman"/>
          <w:sz w:val="28"/>
          <w:szCs w:val="28"/>
        </w:rPr>
        <w:t>Востребованность налогоплательщиками налоговых расходов.</w:t>
      </w:r>
    </w:p>
    <w:p w14:paraId="76EB60D3" w14:textId="77777777" w:rsidR="0070350E" w:rsidRDefault="0070350E" w:rsidP="0070350E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EE86B9" w14:textId="7C606BC0" w:rsidR="00B94127" w:rsidRDefault="0070350E" w:rsidP="00F92506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востребованности предоставленных налоговых расходов, характеризуется соотношением численности плательщиков, воспользовавшихся правом на получение налоговой льготы, и общей численности </w:t>
      </w:r>
      <w:r w:rsidR="00B94127">
        <w:rPr>
          <w:rFonts w:ascii="Times New Roman" w:hAnsi="Times New Roman" w:cs="Times New Roman"/>
          <w:sz w:val="28"/>
          <w:szCs w:val="28"/>
        </w:rPr>
        <w:t>плательщиков налога за пять отчетных лет</w:t>
      </w:r>
      <w:r w:rsidR="00BC552C">
        <w:rPr>
          <w:rFonts w:ascii="Times New Roman" w:hAnsi="Times New Roman" w:cs="Times New Roman"/>
          <w:sz w:val="28"/>
          <w:szCs w:val="28"/>
        </w:rPr>
        <w:t xml:space="preserve"> и производится по следующей ф</w:t>
      </w:r>
      <w:r w:rsidR="00CE54DB">
        <w:rPr>
          <w:rFonts w:ascii="Times New Roman" w:hAnsi="Times New Roman" w:cs="Times New Roman"/>
          <w:sz w:val="28"/>
          <w:szCs w:val="28"/>
        </w:rPr>
        <w:t>о</w:t>
      </w:r>
      <w:r w:rsidR="00BC552C">
        <w:rPr>
          <w:rFonts w:ascii="Times New Roman" w:hAnsi="Times New Roman" w:cs="Times New Roman"/>
          <w:sz w:val="28"/>
          <w:szCs w:val="28"/>
        </w:rPr>
        <w:t>рмуле:</w:t>
      </w:r>
    </w:p>
    <w:p w14:paraId="5FB33BA6" w14:textId="26E339AA" w:rsidR="0070350E" w:rsidRDefault="00B94127" w:rsidP="00AF03BB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плательщиков, воспользовавшихся налоговыми льготами, в общем объеме плат</w:t>
      </w:r>
      <w:r w:rsidR="0084128E">
        <w:rPr>
          <w:rFonts w:ascii="Times New Roman" w:hAnsi="Times New Roman" w:cs="Times New Roman"/>
          <w:sz w:val="28"/>
          <w:szCs w:val="28"/>
        </w:rPr>
        <w:t>ельщиков данной категории (</w:t>
      </w:r>
      <w:proofErr w:type="spellStart"/>
      <w:r w:rsidR="0084128E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="0084128E">
        <w:rPr>
          <w:rFonts w:ascii="Times New Roman" w:hAnsi="Times New Roman" w:cs="Times New Roman"/>
          <w:sz w:val="28"/>
          <w:szCs w:val="28"/>
        </w:rPr>
        <w:t>,</w:t>
      </w:r>
      <w:r w:rsidR="00BF5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определяется по следующей формуле:</w:t>
      </w:r>
    </w:p>
    <w:p w14:paraId="6C1C3139" w14:textId="6CA6677F" w:rsidR="00E45BEF" w:rsidRDefault="00E45BEF" w:rsidP="00E45BE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AF03BB">
        <w:rPr>
          <w:rFonts w:ascii="Times New Roman" w:hAnsi="Times New Roman" w:cs="Times New Roman"/>
          <w:sz w:val="27"/>
          <w:szCs w:val="27"/>
        </w:rPr>
        <w:t>Днп</w:t>
      </w:r>
      <w:proofErr w:type="spellEnd"/>
      <w:r w:rsidRPr="00AF03BB">
        <w:rPr>
          <w:rFonts w:ascii="Times New Roman" w:hAnsi="Times New Roman" w:cs="Times New Roman"/>
          <w:sz w:val="27"/>
          <w:szCs w:val="27"/>
        </w:rPr>
        <w:t xml:space="preserve"> = (Кл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737ABA" w:rsidRPr="00737ABA">
        <w:rPr>
          <w:rFonts w:ascii="Times New Roman" w:hAnsi="Times New Roman" w:cs="Times New Roman"/>
          <w:sz w:val="27"/>
          <w:szCs w:val="27"/>
        </w:rPr>
        <w:t>+Кл</w:t>
      </w:r>
      <w:r w:rsidRPr="00AF03BB">
        <w:rPr>
          <w:rFonts w:ascii="Times New Roman" w:hAnsi="Times New Roman" w:cs="Times New Roman"/>
          <w:sz w:val="27"/>
          <w:szCs w:val="27"/>
        </w:rPr>
        <w:t>) / (К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-1</w:t>
      </w:r>
      <w:r w:rsidR="00737ABA" w:rsidRPr="00737ABA">
        <w:rPr>
          <w:rFonts w:ascii="Times New Roman" w:hAnsi="Times New Roman" w:cs="Times New Roman"/>
          <w:sz w:val="27"/>
          <w:szCs w:val="27"/>
        </w:rPr>
        <w:t>+К</w:t>
      </w:r>
      <w:r w:rsidRPr="00AF03BB">
        <w:rPr>
          <w:rFonts w:ascii="Times New Roman" w:hAnsi="Times New Roman" w:cs="Times New Roman"/>
          <w:sz w:val="27"/>
          <w:szCs w:val="27"/>
        </w:rPr>
        <w:t>) x 100,</w:t>
      </w:r>
    </w:p>
    <w:p w14:paraId="10993872" w14:textId="77777777" w:rsidR="00E45BEF" w:rsidRPr="00AF03BB" w:rsidRDefault="00E45BEF" w:rsidP="00E45BEF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14:paraId="6117193F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10"/>
          <w:szCs w:val="10"/>
        </w:rPr>
      </w:pPr>
    </w:p>
    <w:p w14:paraId="4E3069B1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81378C">
        <w:rPr>
          <w:rFonts w:ascii="Times New Roman" w:hAnsi="Times New Roman" w:cs="Times New Roman"/>
          <w:sz w:val="26"/>
          <w:szCs w:val="26"/>
        </w:rPr>
        <w:t xml:space="preserve">Где: </w:t>
      </w:r>
    </w:p>
    <w:p w14:paraId="3253830B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Кл - количество плательщиков, воспользовавшихся правом на получение льгот;</w:t>
      </w:r>
    </w:p>
    <w:p w14:paraId="48D70B5F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 - общее количество налогоплательщиков;</w:t>
      </w:r>
    </w:p>
    <w:p w14:paraId="5D1BC5BF" w14:textId="663484B4" w:rsidR="00E45BEF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Pr="0081378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1378C">
        <w:rPr>
          <w:rFonts w:ascii="Times New Roman" w:hAnsi="Times New Roman" w:cs="Times New Roman"/>
          <w:sz w:val="24"/>
          <w:szCs w:val="24"/>
        </w:rPr>
        <w:t xml:space="preserve"> - отчетный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6450A" w14:textId="1B40E1CE" w:rsidR="009745A8" w:rsidRPr="00D6046C" w:rsidRDefault="009745A8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46C">
        <w:rPr>
          <w:rFonts w:ascii="Times New Roman" w:hAnsi="Times New Roman" w:cs="Times New Roman"/>
          <w:b/>
          <w:bCs/>
          <w:sz w:val="28"/>
          <w:szCs w:val="28"/>
        </w:rPr>
        <w:t>Земельный налог</w:t>
      </w:r>
      <w:r w:rsidR="00D6046C" w:rsidRPr="00D6046C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D604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A9EDAF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 xml:space="preserve">По целевой категории налоговых расходов «Социальная» </w:t>
      </w:r>
      <w:proofErr w:type="spellStart"/>
      <w:r w:rsidRPr="005027A4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Pr="005027A4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14:paraId="5310176F" w14:textId="5AA37AA6" w:rsidR="004F7352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8"/>
          <w:szCs w:val="28"/>
        </w:rPr>
        <w:t>(</w:t>
      </w:r>
      <w:r w:rsidR="00FA3103">
        <w:rPr>
          <w:rFonts w:ascii="Times New Roman" w:hAnsi="Times New Roman" w:cs="Times New Roman"/>
          <w:sz w:val="28"/>
          <w:szCs w:val="28"/>
        </w:rPr>
        <w:t>1</w:t>
      </w:r>
      <w:r w:rsidR="00121929" w:rsidRPr="005027A4">
        <w:rPr>
          <w:rFonts w:ascii="Times New Roman" w:hAnsi="Times New Roman" w:cs="Times New Roman"/>
          <w:sz w:val="28"/>
          <w:szCs w:val="28"/>
        </w:rPr>
        <w:t>+</w:t>
      </w:r>
      <w:r w:rsidR="00ED6861">
        <w:rPr>
          <w:rFonts w:ascii="Times New Roman" w:hAnsi="Times New Roman" w:cs="Times New Roman"/>
          <w:sz w:val="28"/>
          <w:szCs w:val="28"/>
        </w:rPr>
        <w:t>1</w:t>
      </w:r>
      <w:r w:rsidR="003526DB" w:rsidRPr="005027A4">
        <w:rPr>
          <w:rFonts w:ascii="Times New Roman" w:hAnsi="Times New Roman" w:cs="Times New Roman"/>
          <w:sz w:val="28"/>
          <w:szCs w:val="28"/>
        </w:rPr>
        <w:t>+</w:t>
      </w:r>
      <w:r w:rsidR="00ED6861">
        <w:rPr>
          <w:rFonts w:ascii="Times New Roman" w:hAnsi="Times New Roman" w:cs="Times New Roman"/>
          <w:sz w:val="28"/>
          <w:szCs w:val="28"/>
        </w:rPr>
        <w:t>2</w:t>
      </w:r>
      <w:r w:rsidR="00D5695E">
        <w:rPr>
          <w:rFonts w:ascii="Times New Roman" w:hAnsi="Times New Roman" w:cs="Times New Roman"/>
          <w:sz w:val="28"/>
          <w:szCs w:val="28"/>
        </w:rPr>
        <w:t>+3</w:t>
      </w:r>
      <w:r w:rsidR="009A3E57">
        <w:rPr>
          <w:rFonts w:ascii="Times New Roman" w:hAnsi="Times New Roman" w:cs="Times New Roman"/>
          <w:sz w:val="28"/>
          <w:szCs w:val="28"/>
        </w:rPr>
        <w:t>+</w:t>
      </w:r>
      <w:r w:rsidR="00806514">
        <w:rPr>
          <w:rFonts w:ascii="Times New Roman" w:hAnsi="Times New Roman" w:cs="Times New Roman"/>
          <w:sz w:val="28"/>
          <w:szCs w:val="28"/>
        </w:rPr>
        <w:t>4</w:t>
      </w:r>
      <w:r w:rsidRPr="005027A4">
        <w:rPr>
          <w:rFonts w:ascii="Times New Roman" w:hAnsi="Times New Roman" w:cs="Times New Roman"/>
          <w:sz w:val="28"/>
          <w:szCs w:val="28"/>
        </w:rPr>
        <w:t>) / (</w:t>
      </w:r>
      <w:r w:rsidR="00ED6861">
        <w:rPr>
          <w:rFonts w:ascii="Times New Roman" w:hAnsi="Times New Roman" w:cs="Times New Roman"/>
          <w:sz w:val="28"/>
          <w:szCs w:val="28"/>
        </w:rPr>
        <w:t>173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ED6861">
        <w:rPr>
          <w:rFonts w:ascii="Times New Roman" w:hAnsi="Times New Roman" w:cs="Times New Roman"/>
          <w:sz w:val="28"/>
          <w:szCs w:val="28"/>
        </w:rPr>
        <w:t>166</w:t>
      </w:r>
      <w:r w:rsidR="00D444CF" w:rsidRPr="005027A4">
        <w:rPr>
          <w:rFonts w:ascii="Times New Roman" w:hAnsi="Times New Roman" w:cs="Times New Roman"/>
          <w:sz w:val="28"/>
          <w:szCs w:val="28"/>
        </w:rPr>
        <w:t>+</w:t>
      </w:r>
      <w:r w:rsidR="00ED6861">
        <w:rPr>
          <w:rFonts w:ascii="Times New Roman" w:hAnsi="Times New Roman" w:cs="Times New Roman"/>
          <w:sz w:val="28"/>
          <w:szCs w:val="28"/>
        </w:rPr>
        <w:t>180</w:t>
      </w:r>
      <w:r w:rsidR="00D5695E">
        <w:rPr>
          <w:rFonts w:ascii="Times New Roman" w:hAnsi="Times New Roman" w:cs="Times New Roman"/>
          <w:sz w:val="28"/>
          <w:szCs w:val="28"/>
        </w:rPr>
        <w:t>+195</w:t>
      </w:r>
      <w:r w:rsidR="009A3E57">
        <w:rPr>
          <w:rFonts w:ascii="Times New Roman" w:hAnsi="Times New Roman" w:cs="Times New Roman"/>
          <w:sz w:val="28"/>
          <w:szCs w:val="28"/>
        </w:rPr>
        <w:t>+195</w:t>
      </w:r>
      <w:r w:rsidRPr="005027A4">
        <w:rPr>
          <w:rFonts w:ascii="Times New Roman" w:hAnsi="Times New Roman" w:cs="Times New Roman"/>
          <w:sz w:val="28"/>
          <w:szCs w:val="28"/>
        </w:rPr>
        <w:t xml:space="preserve">) </w:t>
      </w:r>
      <w:r w:rsidRPr="005027A4">
        <w:rPr>
          <w:rFonts w:ascii="Times New Roman" w:hAnsi="Times New Roman" w:cs="Times New Roman"/>
          <w:sz w:val="27"/>
          <w:szCs w:val="27"/>
        </w:rPr>
        <w:t>x 100 =</w:t>
      </w:r>
      <w:r w:rsidR="008E194F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880970">
        <w:rPr>
          <w:rFonts w:ascii="Times New Roman" w:hAnsi="Times New Roman" w:cs="Times New Roman"/>
          <w:sz w:val="27"/>
          <w:szCs w:val="27"/>
        </w:rPr>
        <w:t>1,21</w:t>
      </w:r>
      <w:r w:rsidR="005027A4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ED5027" w:rsidRPr="005027A4">
        <w:rPr>
          <w:rFonts w:ascii="Times New Roman" w:hAnsi="Times New Roman" w:cs="Times New Roman"/>
          <w:sz w:val="27"/>
          <w:szCs w:val="27"/>
        </w:rPr>
        <w:t>%</w:t>
      </w:r>
      <w:r w:rsidR="000C2214" w:rsidRPr="005027A4">
        <w:rPr>
          <w:rFonts w:ascii="Times New Roman" w:hAnsi="Times New Roman" w:cs="Times New Roman"/>
          <w:sz w:val="27"/>
          <w:szCs w:val="27"/>
        </w:rPr>
        <w:t xml:space="preserve">  </w:t>
      </w:r>
    </w:p>
    <w:p w14:paraId="2B5FD464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7"/>
          <w:szCs w:val="27"/>
        </w:rPr>
        <w:t>Где:</w:t>
      </w:r>
    </w:p>
    <w:p w14:paraId="1663DCB8" w14:textId="59FEF41B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7"/>
          <w:szCs w:val="27"/>
        </w:rPr>
        <w:t xml:space="preserve">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D5695E">
        <w:rPr>
          <w:rFonts w:ascii="Times New Roman" w:hAnsi="Times New Roman" w:cs="Times New Roman"/>
          <w:sz w:val="27"/>
          <w:szCs w:val="27"/>
          <w:vertAlign w:val="subscript"/>
        </w:rPr>
        <w:t>20</w:t>
      </w:r>
      <w:r w:rsidRPr="005027A4">
        <w:rPr>
          <w:rFonts w:ascii="Times New Roman" w:hAnsi="Times New Roman" w:cs="Times New Roman"/>
          <w:sz w:val="27"/>
          <w:szCs w:val="27"/>
        </w:rPr>
        <w:t xml:space="preserve"> -</w:t>
      </w:r>
      <w:r w:rsidR="00603DB9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FA3103">
        <w:rPr>
          <w:rFonts w:ascii="Times New Roman" w:hAnsi="Times New Roman" w:cs="Times New Roman"/>
          <w:sz w:val="27"/>
          <w:szCs w:val="27"/>
        </w:rPr>
        <w:t>1</w:t>
      </w:r>
      <w:r w:rsidRPr="005027A4">
        <w:rPr>
          <w:rFonts w:ascii="Times New Roman" w:hAnsi="Times New Roman" w:cs="Times New Roman"/>
          <w:sz w:val="27"/>
          <w:szCs w:val="27"/>
        </w:rPr>
        <w:t>,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603DB9" w:rsidRPr="005027A4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D5695E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7"/>
          <w:szCs w:val="27"/>
        </w:rPr>
        <w:t>-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85286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FA3103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FA3103">
        <w:rPr>
          <w:rFonts w:ascii="Times New Roman" w:hAnsi="Times New Roman" w:cs="Times New Roman"/>
          <w:sz w:val="27"/>
          <w:szCs w:val="27"/>
        </w:rPr>
        <w:t>1</w:t>
      </w:r>
      <w:r w:rsidRPr="005027A4">
        <w:rPr>
          <w:rFonts w:ascii="Times New Roman" w:hAnsi="Times New Roman" w:cs="Times New Roman"/>
          <w:sz w:val="27"/>
          <w:szCs w:val="27"/>
        </w:rPr>
        <w:t>,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 w:rsidR="00D5695E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>–</w:t>
      </w:r>
      <w:r w:rsidR="00D5695E">
        <w:rPr>
          <w:rFonts w:ascii="Times New Roman" w:hAnsi="Times New Roman" w:cs="Times New Roman"/>
          <w:sz w:val="28"/>
          <w:szCs w:val="28"/>
        </w:rPr>
        <w:t>2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726A97" w:rsidRPr="005027A4">
        <w:rPr>
          <w:rFonts w:ascii="Times New Roman" w:hAnsi="Times New Roman" w:cs="Times New Roman"/>
          <w:sz w:val="27"/>
          <w:szCs w:val="27"/>
        </w:rPr>
        <w:t>К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 w:rsidR="00D5695E">
        <w:rPr>
          <w:rFonts w:ascii="Times New Roman" w:hAnsi="Times New Roman" w:cs="Times New Roman"/>
          <w:sz w:val="27"/>
          <w:szCs w:val="27"/>
          <w:vertAlign w:val="subscript"/>
        </w:rPr>
        <w:t>2023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726A97" w:rsidRPr="005027A4">
        <w:rPr>
          <w:rFonts w:ascii="Times New Roman" w:hAnsi="Times New Roman" w:cs="Times New Roman"/>
          <w:sz w:val="28"/>
          <w:szCs w:val="28"/>
        </w:rPr>
        <w:t>–</w:t>
      </w:r>
      <w:r w:rsidR="00D5695E">
        <w:rPr>
          <w:rFonts w:ascii="Times New Roman" w:hAnsi="Times New Roman" w:cs="Times New Roman"/>
          <w:sz w:val="28"/>
          <w:szCs w:val="28"/>
        </w:rPr>
        <w:t>3</w:t>
      </w:r>
      <w:r w:rsidR="003526DB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9A3E57" w:rsidRPr="005027A4">
        <w:rPr>
          <w:rFonts w:ascii="Times New Roman" w:hAnsi="Times New Roman" w:cs="Times New Roman"/>
          <w:sz w:val="27"/>
          <w:szCs w:val="27"/>
        </w:rPr>
        <w:t>К</w:t>
      </w:r>
      <w:r w:rsidR="009A3E5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 w:rsidR="009A3E57">
        <w:rPr>
          <w:rFonts w:ascii="Times New Roman" w:hAnsi="Times New Roman" w:cs="Times New Roman"/>
          <w:sz w:val="27"/>
          <w:szCs w:val="27"/>
          <w:vertAlign w:val="subscript"/>
        </w:rPr>
        <w:t>2024</w:t>
      </w:r>
      <w:r w:rsidR="009A3E5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9A3E57" w:rsidRPr="005027A4">
        <w:rPr>
          <w:rFonts w:ascii="Times New Roman" w:hAnsi="Times New Roman" w:cs="Times New Roman"/>
          <w:sz w:val="28"/>
          <w:szCs w:val="28"/>
        </w:rPr>
        <w:t>–</w:t>
      </w:r>
      <w:r w:rsidR="00806514">
        <w:rPr>
          <w:rFonts w:ascii="Times New Roman" w:hAnsi="Times New Roman" w:cs="Times New Roman"/>
          <w:sz w:val="28"/>
          <w:szCs w:val="28"/>
        </w:rPr>
        <w:t>4</w:t>
      </w:r>
      <w:r w:rsidR="009A3E57">
        <w:rPr>
          <w:rFonts w:ascii="Times New Roman" w:hAnsi="Times New Roman" w:cs="Times New Roman"/>
          <w:sz w:val="28"/>
          <w:szCs w:val="28"/>
        </w:rPr>
        <w:t>,</w:t>
      </w:r>
      <w:r w:rsidR="00B71E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730E6" w14:textId="52FBD55C" w:rsidR="00FB050B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>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D5695E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 xml:space="preserve">- </w:t>
      </w:r>
      <w:r w:rsidR="00D5695E">
        <w:rPr>
          <w:rFonts w:ascii="Times New Roman" w:hAnsi="Times New Roman" w:cs="Times New Roman"/>
          <w:sz w:val="28"/>
          <w:szCs w:val="28"/>
        </w:rPr>
        <w:t>173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E45BEF" w:rsidRPr="005027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5695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ED6861">
        <w:rPr>
          <w:rFonts w:ascii="Times New Roman" w:hAnsi="Times New Roman" w:cs="Times New Roman"/>
          <w:sz w:val="28"/>
          <w:szCs w:val="28"/>
        </w:rPr>
        <w:t>1</w:t>
      </w:r>
      <w:r w:rsidR="00D5695E">
        <w:rPr>
          <w:rFonts w:ascii="Times New Roman" w:hAnsi="Times New Roman" w:cs="Times New Roman"/>
          <w:sz w:val="28"/>
          <w:szCs w:val="28"/>
        </w:rPr>
        <w:t>66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D569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ED6861">
        <w:rPr>
          <w:rFonts w:ascii="Times New Roman" w:hAnsi="Times New Roman" w:cs="Times New Roman"/>
          <w:sz w:val="28"/>
          <w:szCs w:val="28"/>
        </w:rPr>
        <w:t>1</w:t>
      </w:r>
      <w:r w:rsidR="00D5695E">
        <w:rPr>
          <w:rFonts w:ascii="Times New Roman" w:hAnsi="Times New Roman" w:cs="Times New Roman"/>
          <w:sz w:val="28"/>
          <w:szCs w:val="28"/>
        </w:rPr>
        <w:t>80</w:t>
      </w:r>
      <w:r w:rsidR="00D444CF" w:rsidRPr="005027A4">
        <w:rPr>
          <w:rFonts w:ascii="Times New Roman" w:hAnsi="Times New Roman" w:cs="Times New Roman"/>
          <w:sz w:val="28"/>
          <w:szCs w:val="28"/>
        </w:rPr>
        <w:t>,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К</w:t>
      </w:r>
      <w:r w:rsidR="00D5695E">
        <w:rPr>
          <w:rFonts w:ascii="Times New Roman" w:hAnsi="Times New Roman" w:cs="Times New Roman"/>
          <w:sz w:val="28"/>
          <w:szCs w:val="28"/>
          <w:vertAlign w:val="subscript"/>
        </w:rPr>
        <w:t>2023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ED6861">
        <w:rPr>
          <w:rFonts w:ascii="Times New Roman" w:hAnsi="Times New Roman" w:cs="Times New Roman"/>
          <w:sz w:val="28"/>
          <w:szCs w:val="28"/>
        </w:rPr>
        <w:t>1</w:t>
      </w:r>
      <w:r w:rsidR="00D5695E">
        <w:rPr>
          <w:rFonts w:ascii="Times New Roman" w:hAnsi="Times New Roman" w:cs="Times New Roman"/>
          <w:sz w:val="28"/>
          <w:szCs w:val="28"/>
        </w:rPr>
        <w:t>95</w:t>
      </w:r>
      <w:r w:rsidR="009A3E57">
        <w:rPr>
          <w:rFonts w:ascii="Times New Roman" w:hAnsi="Times New Roman" w:cs="Times New Roman"/>
          <w:sz w:val="28"/>
          <w:szCs w:val="28"/>
        </w:rPr>
        <w:t xml:space="preserve">, </w:t>
      </w:r>
      <w:r w:rsidR="009A3E57" w:rsidRPr="005027A4">
        <w:rPr>
          <w:rFonts w:ascii="Times New Roman" w:hAnsi="Times New Roman" w:cs="Times New Roman"/>
          <w:sz w:val="28"/>
          <w:szCs w:val="28"/>
        </w:rPr>
        <w:t>К</w:t>
      </w:r>
      <w:r w:rsidR="009A3E57">
        <w:rPr>
          <w:rFonts w:ascii="Times New Roman" w:hAnsi="Times New Roman" w:cs="Times New Roman"/>
          <w:sz w:val="28"/>
          <w:szCs w:val="28"/>
          <w:vertAlign w:val="subscript"/>
        </w:rPr>
        <w:t>2024</w:t>
      </w:r>
      <w:r w:rsidR="009A3E57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9A3E57">
        <w:rPr>
          <w:rFonts w:ascii="Times New Roman" w:hAnsi="Times New Roman" w:cs="Times New Roman"/>
          <w:sz w:val="28"/>
          <w:szCs w:val="28"/>
        </w:rPr>
        <w:t>195</w:t>
      </w:r>
      <w:r w:rsidR="00E45BEF" w:rsidRPr="005027A4">
        <w:rPr>
          <w:rFonts w:ascii="Times New Roman" w:hAnsi="Times New Roman" w:cs="Times New Roman"/>
          <w:sz w:val="28"/>
          <w:szCs w:val="28"/>
        </w:rPr>
        <w:t>.</w:t>
      </w:r>
    </w:p>
    <w:p w14:paraId="64BBA7EB" w14:textId="6238F4C3" w:rsidR="00FB050B" w:rsidRDefault="004F6479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479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sz w:val="28"/>
          <w:szCs w:val="28"/>
        </w:rPr>
        <w:t xml:space="preserve"> По критериям целесообразности н</w:t>
      </w:r>
      <w:r w:rsidR="00F92506">
        <w:rPr>
          <w:rFonts w:ascii="Times New Roman" w:hAnsi="Times New Roman" w:cs="Times New Roman"/>
          <w:sz w:val="28"/>
          <w:szCs w:val="28"/>
        </w:rPr>
        <w:t xml:space="preserve">алоговый расход </w:t>
      </w:r>
      <w:r>
        <w:rPr>
          <w:rFonts w:ascii="Times New Roman" w:hAnsi="Times New Roman" w:cs="Times New Roman"/>
          <w:sz w:val="28"/>
          <w:szCs w:val="28"/>
        </w:rPr>
        <w:t>является соответствующ</w:t>
      </w:r>
      <w:r w:rsidR="00CE54DB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B26">
        <w:rPr>
          <w:rFonts w:ascii="Times New Roman" w:hAnsi="Times New Roman" w:cs="Times New Roman"/>
          <w:sz w:val="28"/>
          <w:szCs w:val="28"/>
        </w:rPr>
        <w:t xml:space="preserve">и востребованным </w:t>
      </w:r>
      <w:r>
        <w:rPr>
          <w:rFonts w:ascii="Times New Roman" w:hAnsi="Times New Roman" w:cs="Times New Roman"/>
          <w:sz w:val="28"/>
          <w:szCs w:val="28"/>
        </w:rPr>
        <w:t>цели</w:t>
      </w:r>
      <w:r w:rsidR="00CE5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CE54D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E54D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BEFACB" w14:textId="57F0046E" w:rsidR="009745A8" w:rsidRPr="009745A8" w:rsidRDefault="009745A8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5A8">
        <w:rPr>
          <w:rFonts w:ascii="Times New Roman" w:hAnsi="Times New Roman" w:cs="Times New Roman"/>
          <w:b/>
          <w:bCs/>
          <w:sz w:val="28"/>
          <w:szCs w:val="28"/>
        </w:rPr>
        <w:t>Налог на имуществ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745A8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физических лиц</w:t>
      </w:r>
      <w:r w:rsidRPr="009745A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A7F797" w14:textId="77777777" w:rsidR="009745A8" w:rsidRPr="005027A4" w:rsidRDefault="009745A8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 xml:space="preserve">По целевой категории налоговых расходов «Социальная» </w:t>
      </w:r>
      <w:proofErr w:type="spellStart"/>
      <w:r w:rsidRPr="005027A4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Pr="005027A4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14:paraId="7AD23E62" w14:textId="5A2F4E89" w:rsidR="009745A8" w:rsidRPr="005027A4" w:rsidRDefault="009745A8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8"/>
          <w:szCs w:val="28"/>
        </w:rPr>
        <w:t>(</w:t>
      </w:r>
      <w:r w:rsidR="00DD09A4">
        <w:rPr>
          <w:rFonts w:ascii="Times New Roman" w:hAnsi="Times New Roman" w:cs="Times New Roman"/>
          <w:sz w:val="28"/>
          <w:szCs w:val="28"/>
        </w:rPr>
        <w:t>0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DD09A4">
        <w:rPr>
          <w:rFonts w:ascii="Times New Roman" w:hAnsi="Times New Roman" w:cs="Times New Roman"/>
          <w:sz w:val="28"/>
          <w:szCs w:val="28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892AB5">
        <w:rPr>
          <w:rFonts w:ascii="Times New Roman" w:hAnsi="Times New Roman" w:cs="Times New Roman"/>
          <w:sz w:val="28"/>
          <w:szCs w:val="28"/>
        </w:rPr>
        <w:t>2</w:t>
      </w:r>
      <w:r w:rsidR="00D5695E">
        <w:rPr>
          <w:rFonts w:ascii="Times New Roman" w:hAnsi="Times New Roman" w:cs="Times New Roman"/>
          <w:sz w:val="28"/>
          <w:szCs w:val="28"/>
        </w:rPr>
        <w:t>+4</w:t>
      </w:r>
      <w:r w:rsidR="009A3E57">
        <w:rPr>
          <w:rFonts w:ascii="Times New Roman" w:hAnsi="Times New Roman" w:cs="Times New Roman"/>
          <w:sz w:val="28"/>
          <w:szCs w:val="28"/>
        </w:rPr>
        <w:t>+</w:t>
      </w:r>
      <w:r w:rsidR="00880970">
        <w:rPr>
          <w:rFonts w:ascii="Times New Roman" w:hAnsi="Times New Roman" w:cs="Times New Roman"/>
          <w:sz w:val="28"/>
          <w:szCs w:val="28"/>
        </w:rPr>
        <w:t>4</w:t>
      </w:r>
      <w:r w:rsidRPr="005027A4">
        <w:rPr>
          <w:rFonts w:ascii="Times New Roman" w:hAnsi="Times New Roman" w:cs="Times New Roman"/>
          <w:sz w:val="28"/>
          <w:szCs w:val="28"/>
        </w:rPr>
        <w:t>) / (</w:t>
      </w:r>
      <w:r w:rsidR="00892AB5">
        <w:rPr>
          <w:rFonts w:ascii="Times New Roman" w:hAnsi="Times New Roman" w:cs="Times New Roman"/>
          <w:sz w:val="28"/>
          <w:szCs w:val="28"/>
        </w:rPr>
        <w:t>94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892AB5">
        <w:rPr>
          <w:rFonts w:ascii="Times New Roman" w:hAnsi="Times New Roman" w:cs="Times New Roman"/>
          <w:sz w:val="28"/>
          <w:szCs w:val="28"/>
        </w:rPr>
        <w:t>95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892AB5">
        <w:rPr>
          <w:rFonts w:ascii="Times New Roman" w:hAnsi="Times New Roman" w:cs="Times New Roman"/>
          <w:sz w:val="28"/>
          <w:szCs w:val="28"/>
        </w:rPr>
        <w:t>111</w:t>
      </w:r>
      <w:r w:rsidR="00D5695E">
        <w:rPr>
          <w:rFonts w:ascii="Times New Roman" w:hAnsi="Times New Roman" w:cs="Times New Roman"/>
          <w:sz w:val="28"/>
          <w:szCs w:val="28"/>
        </w:rPr>
        <w:t>+121</w:t>
      </w:r>
      <w:r w:rsidR="00880970">
        <w:rPr>
          <w:rFonts w:ascii="Times New Roman" w:hAnsi="Times New Roman" w:cs="Times New Roman"/>
          <w:sz w:val="28"/>
          <w:szCs w:val="28"/>
        </w:rPr>
        <w:t>+121</w:t>
      </w:r>
      <w:r w:rsidRPr="005027A4">
        <w:rPr>
          <w:rFonts w:ascii="Times New Roman" w:hAnsi="Times New Roman" w:cs="Times New Roman"/>
          <w:sz w:val="28"/>
          <w:szCs w:val="28"/>
        </w:rPr>
        <w:t xml:space="preserve">) </w:t>
      </w:r>
      <w:r w:rsidRPr="005027A4">
        <w:rPr>
          <w:rFonts w:ascii="Times New Roman" w:hAnsi="Times New Roman" w:cs="Times New Roman"/>
          <w:sz w:val="27"/>
          <w:szCs w:val="27"/>
        </w:rPr>
        <w:t xml:space="preserve">x 100 = </w:t>
      </w:r>
      <w:r w:rsidR="000D310B">
        <w:rPr>
          <w:rFonts w:ascii="Times New Roman" w:hAnsi="Times New Roman" w:cs="Times New Roman"/>
          <w:sz w:val="27"/>
          <w:szCs w:val="27"/>
        </w:rPr>
        <w:t>1,85</w:t>
      </w:r>
      <w:r w:rsidRPr="005027A4">
        <w:rPr>
          <w:rFonts w:ascii="Times New Roman" w:hAnsi="Times New Roman" w:cs="Times New Roman"/>
          <w:sz w:val="27"/>
          <w:szCs w:val="27"/>
        </w:rPr>
        <w:t xml:space="preserve"> %  </w:t>
      </w:r>
    </w:p>
    <w:p w14:paraId="6EB03055" w14:textId="77777777" w:rsidR="009745A8" w:rsidRPr="005027A4" w:rsidRDefault="009745A8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7"/>
          <w:szCs w:val="27"/>
        </w:rPr>
        <w:lastRenderedPageBreak/>
        <w:t>Где:</w:t>
      </w:r>
    </w:p>
    <w:p w14:paraId="783B1B18" w14:textId="5B8F48DF" w:rsidR="009745A8" w:rsidRPr="005027A4" w:rsidRDefault="009745A8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7"/>
          <w:szCs w:val="27"/>
        </w:rPr>
        <w:t xml:space="preserve">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737ABA">
        <w:rPr>
          <w:rFonts w:ascii="Times New Roman" w:hAnsi="Times New Roman" w:cs="Times New Roman"/>
          <w:sz w:val="27"/>
          <w:szCs w:val="27"/>
          <w:vertAlign w:val="subscript"/>
        </w:rPr>
        <w:t>20</w:t>
      </w:r>
      <w:r w:rsidRPr="005027A4">
        <w:rPr>
          <w:rFonts w:ascii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5027A4">
        <w:rPr>
          <w:rFonts w:ascii="Times New Roman" w:hAnsi="Times New Roman" w:cs="Times New Roman"/>
          <w:sz w:val="27"/>
          <w:szCs w:val="27"/>
        </w:rPr>
        <w:t>,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 w:rsidR="000D310B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7"/>
          <w:szCs w:val="27"/>
        </w:rPr>
        <w:t>-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DD09A4" w:rsidRPr="00DD09A4">
        <w:rPr>
          <w:rFonts w:ascii="Times New Roman" w:hAnsi="Times New Roman" w:cs="Times New Roman"/>
          <w:sz w:val="27"/>
          <w:szCs w:val="27"/>
        </w:rPr>
        <w:t>2</w:t>
      </w:r>
      <w:r w:rsidRPr="005027A4">
        <w:rPr>
          <w:rFonts w:ascii="Times New Roman" w:hAnsi="Times New Roman" w:cs="Times New Roman"/>
          <w:sz w:val="27"/>
          <w:szCs w:val="27"/>
        </w:rPr>
        <w:t>,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 w:rsidR="000D310B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>–</w:t>
      </w:r>
      <w:r w:rsidR="00D5695E">
        <w:rPr>
          <w:rFonts w:ascii="Times New Roman" w:hAnsi="Times New Roman" w:cs="Times New Roman"/>
          <w:sz w:val="28"/>
          <w:szCs w:val="28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Pr="005027A4">
        <w:rPr>
          <w:rFonts w:ascii="Times New Roman" w:hAnsi="Times New Roman" w:cs="Times New Roman"/>
          <w:sz w:val="27"/>
          <w:szCs w:val="27"/>
        </w:rPr>
        <w:t>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 w:rsidR="00D5695E">
        <w:rPr>
          <w:rFonts w:ascii="Times New Roman" w:hAnsi="Times New Roman" w:cs="Times New Roman"/>
          <w:sz w:val="27"/>
          <w:szCs w:val="27"/>
          <w:vertAlign w:val="subscript"/>
        </w:rPr>
        <w:t>2023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>–</w:t>
      </w:r>
      <w:r w:rsidR="00D5695E">
        <w:rPr>
          <w:rFonts w:ascii="Times New Roman" w:hAnsi="Times New Roman" w:cs="Times New Roman"/>
          <w:sz w:val="28"/>
          <w:szCs w:val="28"/>
        </w:rPr>
        <w:t>4</w:t>
      </w:r>
      <w:r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0D310B" w:rsidRPr="005027A4">
        <w:rPr>
          <w:rFonts w:ascii="Times New Roman" w:hAnsi="Times New Roman" w:cs="Times New Roman"/>
          <w:sz w:val="27"/>
          <w:szCs w:val="27"/>
        </w:rPr>
        <w:t>К</w:t>
      </w:r>
      <w:r w:rsidR="000D31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 w:rsidR="000D310B">
        <w:rPr>
          <w:rFonts w:ascii="Times New Roman" w:hAnsi="Times New Roman" w:cs="Times New Roman"/>
          <w:sz w:val="27"/>
          <w:szCs w:val="27"/>
          <w:vertAlign w:val="subscript"/>
        </w:rPr>
        <w:t>2024</w:t>
      </w:r>
      <w:r w:rsidR="000D31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0D310B" w:rsidRPr="005027A4">
        <w:rPr>
          <w:rFonts w:ascii="Times New Roman" w:hAnsi="Times New Roman" w:cs="Times New Roman"/>
          <w:sz w:val="28"/>
          <w:szCs w:val="28"/>
        </w:rPr>
        <w:t>–</w:t>
      </w:r>
      <w:r w:rsidR="000D310B">
        <w:rPr>
          <w:rFonts w:ascii="Times New Roman" w:hAnsi="Times New Roman" w:cs="Times New Roman"/>
          <w:sz w:val="28"/>
          <w:szCs w:val="28"/>
        </w:rPr>
        <w:t>4</w:t>
      </w:r>
      <w:r w:rsidR="000D310B" w:rsidRPr="005027A4">
        <w:rPr>
          <w:rFonts w:ascii="Times New Roman" w:hAnsi="Times New Roman" w:cs="Times New Roman"/>
          <w:sz w:val="28"/>
          <w:szCs w:val="28"/>
        </w:rPr>
        <w:t>,</w:t>
      </w:r>
    </w:p>
    <w:p w14:paraId="0E8B6F6B" w14:textId="277C802A" w:rsidR="009745A8" w:rsidRDefault="000D310B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5A8" w:rsidRPr="005027A4">
        <w:rPr>
          <w:rFonts w:ascii="Times New Roman" w:hAnsi="Times New Roman" w:cs="Times New Roman"/>
          <w:sz w:val="28"/>
          <w:szCs w:val="28"/>
        </w:rPr>
        <w:t>К</w:t>
      </w:r>
      <w:r w:rsidR="009745A8"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737ABA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9745A8" w:rsidRPr="005027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745A8" w:rsidRPr="005027A4">
        <w:rPr>
          <w:rFonts w:ascii="Times New Roman" w:hAnsi="Times New Roman" w:cs="Times New Roman"/>
          <w:sz w:val="28"/>
          <w:szCs w:val="28"/>
        </w:rPr>
        <w:t xml:space="preserve">- </w:t>
      </w:r>
      <w:r w:rsidR="00D5695E">
        <w:rPr>
          <w:rFonts w:ascii="Times New Roman" w:hAnsi="Times New Roman" w:cs="Times New Roman"/>
          <w:sz w:val="28"/>
          <w:szCs w:val="28"/>
        </w:rPr>
        <w:t>9</w:t>
      </w:r>
      <w:r w:rsidR="00ED6861">
        <w:rPr>
          <w:rFonts w:ascii="Times New Roman" w:hAnsi="Times New Roman" w:cs="Times New Roman"/>
          <w:sz w:val="28"/>
          <w:szCs w:val="28"/>
        </w:rPr>
        <w:t>4</w:t>
      </w:r>
      <w:r w:rsidR="009745A8" w:rsidRPr="005027A4">
        <w:rPr>
          <w:rFonts w:ascii="Times New Roman" w:hAnsi="Times New Roman" w:cs="Times New Roman"/>
          <w:sz w:val="28"/>
          <w:szCs w:val="28"/>
        </w:rPr>
        <w:t>, К</w:t>
      </w:r>
      <w:r w:rsidR="009745A8" w:rsidRPr="005027A4">
        <w:rPr>
          <w:rFonts w:ascii="Times New Roman" w:hAnsi="Times New Roman" w:cs="Times New Roman"/>
          <w:sz w:val="28"/>
          <w:szCs w:val="28"/>
          <w:vertAlign w:val="subscript"/>
        </w:rPr>
        <w:t>2020</w:t>
      </w:r>
      <w:r w:rsidR="009745A8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ED6861">
        <w:rPr>
          <w:rFonts w:ascii="Times New Roman" w:hAnsi="Times New Roman" w:cs="Times New Roman"/>
          <w:sz w:val="28"/>
          <w:szCs w:val="28"/>
        </w:rPr>
        <w:t>9</w:t>
      </w:r>
      <w:r w:rsidR="00D5695E">
        <w:rPr>
          <w:rFonts w:ascii="Times New Roman" w:hAnsi="Times New Roman" w:cs="Times New Roman"/>
          <w:sz w:val="28"/>
          <w:szCs w:val="28"/>
        </w:rPr>
        <w:t>5</w:t>
      </w:r>
      <w:r w:rsidR="009745A8" w:rsidRPr="005027A4">
        <w:rPr>
          <w:rFonts w:ascii="Times New Roman" w:hAnsi="Times New Roman" w:cs="Times New Roman"/>
          <w:sz w:val="28"/>
          <w:szCs w:val="28"/>
        </w:rPr>
        <w:t>, К</w:t>
      </w:r>
      <w:r w:rsidR="009745A8" w:rsidRPr="005027A4">
        <w:rPr>
          <w:rFonts w:ascii="Times New Roman" w:hAnsi="Times New Roman" w:cs="Times New Roman"/>
          <w:sz w:val="28"/>
          <w:szCs w:val="28"/>
          <w:vertAlign w:val="subscript"/>
        </w:rPr>
        <w:t>2021</w:t>
      </w:r>
      <w:r w:rsidR="009745A8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D5695E">
        <w:rPr>
          <w:rFonts w:ascii="Times New Roman" w:hAnsi="Times New Roman" w:cs="Times New Roman"/>
          <w:sz w:val="28"/>
          <w:szCs w:val="28"/>
        </w:rPr>
        <w:t>111</w:t>
      </w:r>
      <w:r w:rsidR="009745A8" w:rsidRPr="005027A4">
        <w:rPr>
          <w:rFonts w:ascii="Times New Roman" w:hAnsi="Times New Roman" w:cs="Times New Roman"/>
          <w:sz w:val="28"/>
          <w:szCs w:val="28"/>
        </w:rPr>
        <w:t>, К</w:t>
      </w:r>
      <w:r w:rsidR="00D5695E">
        <w:rPr>
          <w:rFonts w:ascii="Times New Roman" w:hAnsi="Times New Roman" w:cs="Times New Roman"/>
          <w:sz w:val="28"/>
          <w:szCs w:val="28"/>
          <w:vertAlign w:val="subscript"/>
        </w:rPr>
        <w:t>2023</w:t>
      </w:r>
      <w:r w:rsidR="009745A8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ED6861">
        <w:rPr>
          <w:rFonts w:ascii="Times New Roman" w:hAnsi="Times New Roman" w:cs="Times New Roman"/>
          <w:sz w:val="28"/>
          <w:szCs w:val="28"/>
        </w:rPr>
        <w:t>1</w:t>
      </w:r>
      <w:r w:rsidR="00D5695E">
        <w:rPr>
          <w:rFonts w:ascii="Times New Roman" w:hAnsi="Times New Roman" w:cs="Times New Roman"/>
          <w:sz w:val="28"/>
          <w:szCs w:val="28"/>
        </w:rPr>
        <w:t>2</w:t>
      </w:r>
      <w:r w:rsidR="00ED68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27A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2024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121</w:t>
      </w:r>
      <w:r w:rsidR="009745A8" w:rsidRPr="005027A4">
        <w:rPr>
          <w:rFonts w:ascii="Times New Roman" w:hAnsi="Times New Roman" w:cs="Times New Roman"/>
          <w:sz w:val="28"/>
          <w:szCs w:val="28"/>
        </w:rPr>
        <w:t>.</w:t>
      </w:r>
    </w:p>
    <w:p w14:paraId="021A62B3" w14:textId="77777777" w:rsidR="00A80B26" w:rsidRDefault="009745A8" w:rsidP="00A80B26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479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B26">
        <w:rPr>
          <w:rFonts w:ascii="Times New Roman" w:hAnsi="Times New Roman" w:cs="Times New Roman"/>
          <w:sz w:val="28"/>
          <w:szCs w:val="28"/>
        </w:rPr>
        <w:t>По критериям целесообразности налоговый расход является соответствующим и востребованным цели муниципальной программы.</w:t>
      </w:r>
    </w:p>
    <w:p w14:paraId="0E25BD56" w14:textId="7F15CB04" w:rsidR="004F6479" w:rsidRDefault="004F6479" w:rsidP="00A80B26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результативности налогового расхода состоит из:</w:t>
      </w:r>
    </w:p>
    <w:p w14:paraId="58DD5359" w14:textId="10D311C0" w:rsidR="004F6479" w:rsidRDefault="004F6479" w:rsidP="004F64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4772">
        <w:rPr>
          <w:rFonts w:ascii="Times New Roman" w:hAnsi="Times New Roman" w:cs="Times New Roman"/>
          <w:sz w:val="28"/>
          <w:szCs w:val="28"/>
        </w:rPr>
        <w:t>оценки вклада налоговой льготы, обуславливающей налоговый расход, в изменение значения показателя (индикатора) достижения цел</w:t>
      </w:r>
      <w:r w:rsidR="00A80B26">
        <w:rPr>
          <w:rFonts w:ascii="Times New Roman" w:hAnsi="Times New Roman" w:cs="Times New Roman"/>
          <w:sz w:val="28"/>
          <w:szCs w:val="28"/>
        </w:rPr>
        <w:t>и</w:t>
      </w:r>
      <w:r w:rsidRPr="0077477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80B26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80B26">
        <w:rPr>
          <w:rFonts w:ascii="Times New Roman" w:hAnsi="Times New Roman" w:cs="Times New Roman"/>
          <w:sz w:val="28"/>
          <w:szCs w:val="28"/>
        </w:rPr>
        <w:t>ы</w:t>
      </w:r>
      <w:r w:rsidRPr="00774772">
        <w:rPr>
          <w:rFonts w:ascii="Times New Roman" w:hAnsi="Times New Roman" w:cs="Times New Roman"/>
          <w:sz w:val="28"/>
          <w:szCs w:val="28"/>
        </w:rPr>
        <w:t xml:space="preserve"> 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A21FD1">
        <w:rPr>
          <w:rFonts w:ascii="Times New Roman" w:hAnsi="Times New Roman" w:cs="Times New Roman"/>
          <w:iCs/>
          <w:sz w:val="28"/>
          <w:szCs w:val="28"/>
        </w:rPr>
        <w:t>Едогон</w:t>
      </w:r>
      <w:r w:rsidR="00A80B26">
        <w:rPr>
          <w:rFonts w:ascii="Times New Roman" w:hAnsi="Times New Roman" w:cs="Times New Roman"/>
          <w:iCs/>
          <w:sz w:val="28"/>
          <w:szCs w:val="28"/>
        </w:rPr>
        <w:t>ског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о сельского поселения на </w:t>
      </w:r>
      <w:r w:rsidR="00116FED">
        <w:rPr>
          <w:rFonts w:ascii="Times New Roman" w:hAnsi="Times New Roman" w:cs="Times New Roman"/>
          <w:iCs/>
          <w:sz w:val="28"/>
          <w:szCs w:val="28"/>
        </w:rPr>
        <w:t>2024-2028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Pr="00774772">
        <w:rPr>
          <w:rFonts w:ascii="Times New Roman" w:hAnsi="Times New Roman" w:cs="Times New Roman"/>
          <w:sz w:val="28"/>
          <w:szCs w:val="28"/>
        </w:rPr>
        <w:t>;</w:t>
      </w:r>
    </w:p>
    <w:p w14:paraId="3DD365A2" w14:textId="77777777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оценки бюджетной э</w:t>
      </w:r>
      <w:r>
        <w:rPr>
          <w:rFonts w:ascii="Times New Roman" w:hAnsi="Times New Roman" w:cs="Times New Roman"/>
          <w:sz w:val="28"/>
          <w:szCs w:val="28"/>
        </w:rPr>
        <w:t>ффективности налогового расхода.</w:t>
      </w:r>
    </w:p>
    <w:p w14:paraId="71EECBB2" w14:textId="537598BF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Оценке подлежит </w:t>
      </w:r>
      <w:r w:rsidR="0065278E">
        <w:rPr>
          <w:rFonts w:ascii="Times New Roman" w:hAnsi="Times New Roman" w:cs="Times New Roman"/>
          <w:sz w:val="28"/>
          <w:szCs w:val="28"/>
        </w:rPr>
        <w:t>вклад,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предусмотренный для плательщиков льгот в изменении значения показателя</w:t>
      </w:r>
      <w:r w:rsidR="0065278E">
        <w:rPr>
          <w:rFonts w:ascii="Times New Roman" w:hAnsi="Times New Roman" w:cs="Times New Roman"/>
          <w:sz w:val="28"/>
          <w:szCs w:val="28"/>
        </w:rPr>
        <w:t xml:space="preserve"> (индикатора) достижения целей муниципальной программы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A21FD1">
        <w:rPr>
          <w:rFonts w:ascii="Times New Roman" w:hAnsi="Times New Roman" w:cs="Times New Roman"/>
          <w:iCs/>
          <w:sz w:val="28"/>
          <w:szCs w:val="28"/>
        </w:rPr>
        <w:t>Едогон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о сельского поселения на </w:t>
      </w:r>
      <w:r w:rsidR="00116FED">
        <w:rPr>
          <w:rFonts w:ascii="Times New Roman" w:hAnsi="Times New Roman" w:cs="Times New Roman"/>
          <w:iCs/>
          <w:sz w:val="28"/>
          <w:szCs w:val="28"/>
        </w:rPr>
        <w:t>2024-2028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65278E">
        <w:rPr>
          <w:rFonts w:ascii="Times New Roman" w:hAnsi="Times New Roman" w:cs="Times New Roman"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14:paraId="71094F51" w14:textId="77777777" w:rsidR="0065278E" w:rsidRDefault="0065278E" w:rsidP="0065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>,</w:t>
      </w:r>
    </w:p>
    <w:p w14:paraId="0D34C6BF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CB94BA7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достижения целей с учетом льгот,</w:t>
      </w:r>
    </w:p>
    <w:p w14:paraId="2B981D56" w14:textId="77777777" w:rsidR="0065278E" w:rsidRPr="005A6DC1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A6DC1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="005A6DC1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="005A6DC1"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достижение целей без учета льгот.</w:t>
      </w:r>
    </w:p>
    <w:p w14:paraId="05AA33A7" w14:textId="4949F370" w:rsidR="004C61D7" w:rsidRPr="00774772" w:rsidRDefault="004C61D7" w:rsidP="004C61D7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="000D31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74772">
        <w:rPr>
          <w:rFonts w:ascii="Times New Roman" w:hAnsi="Times New Roman" w:cs="Times New Roman"/>
          <w:sz w:val="28"/>
          <w:szCs w:val="28"/>
        </w:rPr>
        <w:t>&gt;</w:t>
      </w:r>
      <w:proofErr w:type="gramEnd"/>
      <w:r w:rsidRPr="00774772">
        <w:rPr>
          <w:rFonts w:ascii="Times New Roman" w:hAnsi="Times New Roman" w:cs="Times New Roman"/>
          <w:sz w:val="28"/>
          <w:szCs w:val="28"/>
        </w:rPr>
        <w:t xml:space="preserve"> 0, то льгота считается эффективной, при значении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&lt; 0 или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= 0, то льгота считается не эффективной.</w:t>
      </w:r>
    </w:p>
    <w:p w14:paraId="4AD2BE68" w14:textId="59F5D89C" w:rsidR="000D310B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5D">
        <w:rPr>
          <w:rFonts w:ascii="Times New Roman" w:hAnsi="Times New Roman" w:cs="Times New Roman"/>
          <w:sz w:val="28"/>
          <w:szCs w:val="28"/>
        </w:rPr>
        <w:t>П</w:t>
      </w:r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17065D">
        <w:rPr>
          <w:rFonts w:ascii="Times New Roman" w:hAnsi="Times New Roman" w:cs="Times New Roman"/>
          <w:sz w:val="28"/>
          <w:szCs w:val="28"/>
        </w:rPr>
        <w:t xml:space="preserve"> –</w:t>
      </w:r>
      <w:r w:rsidR="00A75AA8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823E8A" w:rsidRPr="0017065D">
        <w:rPr>
          <w:rFonts w:ascii="Times New Roman" w:hAnsi="Times New Roman" w:cs="Times New Roman"/>
          <w:sz w:val="28"/>
          <w:szCs w:val="28"/>
        </w:rPr>
        <w:t>0</w:t>
      </w:r>
      <w:r w:rsidR="008E194F" w:rsidRPr="0017065D">
        <w:rPr>
          <w:rFonts w:ascii="Times New Roman" w:hAnsi="Times New Roman" w:cs="Times New Roman"/>
          <w:sz w:val="28"/>
          <w:szCs w:val="28"/>
        </w:rPr>
        <w:t>,</w:t>
      </w:r>
      <w:r w:rsidR="000D310B">
        <w:rPr>
          <w:rFonts w:ascii="Times New Roman" w:hAnsi="Times New Roman" w:cs="Times New Roman"/>
          <w:sz w:val="28"/>
          <w:szCs w:val="28"/>
        </w:rPr>
        <w:t>6</w:t>
      </w:r>
      <w:r w:rsidR="008E194F" w:rsidRPr="0017065D">
        <w:rPr>
          <w:rFonts w:ascii="Times New Roman" w:hAnsi="Times New Roman" w:cs="Times New Roman"/>
          <w:sz w:val="28"/>
          <w:szCs w:val="28"/>
        </w:rPr>
        <w:t xml:space="preserve"> тыс.</w:t>
      </w:r>
      <w:r w:rsidR="00CE537E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8E194F" w:rsidRPr="0017065D">
        <w:rPr>
          <w:rFonts w:ascii="Times New Roman" w:hAnsi="Times New Roman" w:cs="Times New Roman"/>
          <w:sz w:val="28"/>
          <w:szCs w:val="28"/>
        </w:rPr>
        <w:t>руб.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194F">
        <w:rPr>
          <w:rFonts w:ascii="Times New Roman" w:hAnsi="Times New Roman" w:cs="Times New Roman"/>
          <w:sz w:val="28"/>
          <w:szCs w:val="28"/>
        </w:rPr>
        <w:t>сумма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налоговых льгот предоставлена</w:t>
      </w:r>
      <w:r w:rsidR="000D310B">
        <w:rPr>
          <w:rFonts w:ascii="Times New Roman" w:hAnsi="Times New Roman" w:cs="Times New Roman"/>
          <w:sz w:val="28"/>
          <w:szCs w:val="28"/>
        </w:rPr>
        <w:t>:</w:t>
      </w:r>
    </w:p>
    <w:p w14:paraId="55B1F1C5" w14:textId="77777777" w:rsidR="000D310B" w:rsidRDefault="000D310B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A3103">
        <w:rPr>
          <w:rFonts w:ascii="Times New Roman" w:hAnsi="Times New Roman" w:cs="Times New Roman"/>
          <w:sz w:val="28"/>
          <w:szCs w:val="28"/>
        </w:rPr>
        <w:t xml:space="preserve"> </w:t>
      </w:r>
      <w:r w:rsidR="0008594D" w:rsidRPr="000C2E48">
        <w:rPr>
          <w:rFonts w:ascii="Times New Roman" w:hAnsi="Times New Roman" w:cs="Times New Roman"/>
          <w:sz w:val="28"/>
          <w:szCs w:val="28"/>
        </w:rPr>
        <w:t>физически</w:t>
      </w:r>
      <w:r w:rsidR="0008594D">
        <w:rPr>
          <w:rFonts w:ascii="Times New Roman" w:hAnsi="Times New Roman" w:cs="Times New Roman"/>
          <w:sz w:val="28"/>
          <w:szCs w:val="28"/>
        </w:rPr>
        <w:t>м</w:t>
      </w:r>
      <w:r w:rsidR="0008594D" w:rsidRPr="000C2E48">
        <w:rPr>
          <w:rFonts w:ascii="Times New Roman" w:hAnsi="Times New Roman" w:cs="Times New Roman"/>
          <w:sz w:val="28"/>
          <w:szCs w:val="28"/>
        </w:rPr>
        <w:t xml:space="preserve"> лица</w:t>
      </w:r>
      <w:r w:rsidR="0008594D">
        <w:rPr>
          <w:rFonts w:ascii="Times New Roman" w:hAnsi="Times New Roman" w:cs="Times New Roman"/>
          <w:sz w:val="28"/>
          <w:szCs w:val="28"/>
        </w:rPr>
        <w:t>м</w:t>
      </w:r>
      <w:r w:rsidR="0008594D" w:rsidRPr="000C2E48">
        <w:rPr>
          <w:rFonts w:ascii="Times New Roman" w:hAnsi="Times New Roman" w:cs="Times New Roman"/>
          <w:sz w:val="28"/>
          <w:szCs w:val="28"/>
        </w:rPr>
        <w:t>, член</w:t>
      </w:r>
      <w:r w:rsidR="0008594D">
        <w:rPr>
          <w:rFonts w:ascii="Times New Roman" w:hAnsi="Times New Roman" w:cs="Times New Roman"/>
          <w:sz w:val="28"/>
          <w:szCs w:val="28"/>
        </w:rPr>
        <w:t>ам</w:t>
      </w:r>
      <w:r w:rsidR="0008594D" w:rsidRPr="000C2E48">
        <w:rPr>
          <w:rFonts w:ascii="Times New Roman" w:hAnsi="Times New Roman" w:cs="Times New Roman"/>
          <w:sz w:val="28"/>
          <w:szCs w:val="28"/>
        </w:rPr>
        <w:t xml:space="preserve"> сем</w:t>
      </w:r>
      <w:r w:rsidR="00892AB5">
        <w:rPr>
          <w:rFonts w:ascii="Times New Roman" w:hAnsi="Times New Roman" w:cs="Times New Roman"/>
          <w:sz w:val="28"/>
          <w:szCs w:val="28"/>
        </w:rPr>
        <w:t>ьи</w:t>
      </w:r>
      <w:r w:rsidR="0008594D" w:rsidRPr="000C2E48">
        <w:rPr>
          <w:rFonts w:ascii="Times New Roman" w:hAnsi="Times New Roman" w:cs="Times New Roman"/>
          <w:sz w:val="28"/>
          <w:szCs w:val="28"/>
        </w:rPr>
        <w:t xml:space="preserve">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8C451D" w14:textId="5E3BADF4" w:rsidR="00DC2F24" w:rsidRDefault="000D310B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D310B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235D1D">
        <w:rPr>
          <w:rFonts w:ascii="Times New Roman" w:hAnsi="Times New Roman" w:cs="Times New Roman"/>
          <w:sz w:val="28"/>
          <w:szCs w:val="28"/>
        </w:rPr>
        <w:t>ам</w:t>
      </w:r>
      <w:r w:rsidRPr="000D310B">
        <w:rPr>
          <w:rFonts w:ascii="Times New Roman" w:hAnsi="Times New Roman" w:cs="Times New Roman"/>
          <w:sz w:val="28"/>
          <w:szCs w:val="28"/>
        </w:rPr>
        <w:t xml:space="preserve"> – физически</w:t>
      </w:r>
      <w:r w:rsidR="00235D1D">
        <w:rPr>
          <w:rFonts w:ascii="Times New Roman" w:hAnsi="Times New Roman" w:cs="Times New Roman"/>
          <w:sz w:val="28"/>
          <w:szCs w:val="28"/>
        </w:rPr>
        <w:t>м</w:t>
      </w:r>
      <w:r w:rsidRPr="000D310B">
        <w:rPr>
          <w:rFonts w:ascii="Times New Roman" w:hAnsi="Times New Roman" w:cs="Times New Roman"/>
          <w:sz w:val="28"/>
          <w:szCs w:val="28"/>
        </w:rPr>
        <w:t xml:space="preserve"> лица</w:t>
      </w:r>
      <w:r w:rsidR="00235D1D">
        <w:rPr>
          <w:rFonts w:ascii="Times New Roman" w:hAnsi="Times New Roman" w:cs="Times New Roman"/>
          <w:sz w:val="28"/>
          <w:szCs w:val="28"/>
        </w:rPr>
        <w:t>м</w:t>
      </w:r>
      <w:r w:rsidRPr="000D310B">
        <w:rPr>
          <w:rFonts w:ascii="Times New Roman" w:hAnsi="Times New Roman" w:cs="Times New Roman"/>
          <w:sz w:val="28"/>
          <w:szCs w:val="28"/>
        </w:rPr>
        <w:t>, в том числе зарегистрированны</w:t>
      </w:r>
      <w:r w:rsidR="00235D1D">
        <w:rPr>
          <w:rFonts w:ascii="Times New Roman" w:hAnsi="Times New Roman" w:cs="Times New Roman"/>
          <w:sz w:val="28"/>
          <w:szCs w:val="28"/>
        </w:rPr>
        <w:t>х</w:t>
      </w:r>
      <w:r w:rsidRPr="000D310B">
        <w:rPr>
          <w:rFonts w:ascii="Times New Roman" w:hAnsi="Times New Roman" w:cs="Times New Roman"/>
          <w:sz w:val="28"/>
          <w:szCs w:val="28"/>
        </w:rPr>
        <w:t xml:space="preserve"> в качестве индивидуальных предпринимателей, принимающи</w:t>
      </w:r>
      <w:r w:rsidR="00235D1D">
        <w:rPr>
          <w:rFonts w:ascii="Times New Roman" w:hAnsi="Times New Roman" w:cs="Times New Roman"/>
          <w:sz w:val="28"/>
          <w:szCs w:val="28"/>
        </w:rPr>
        <w:t>х</w:t>
      </w:r>
      <w:r w:rsidRPr="000D310B">
        <w:rPr>
          <w:rFonts w:ascii="Times New Roman" w:hAnsi="Times New Roman" w:cs="Times New Roman"/>
          <w:sz w:val="28"/>
          <w:szCs w:val="28"/>
        </w:rPr>
        <w:t xml:space="preserve"> участие в специальной военной операции, заключивши</w:t>
      </w:r>
      <w:r w:rsidR="00235D1D">
        <w:rPr>
          <w:rFonts w:ascii="Times New Roman" w:hAnsi="Times New Roman" w:cs="Times New Roman"/>
          <w:sz w:val="28"/>
          <w:szCs w:val="28"/>
        </w:rPr>
        <w:t>х</w:t>
      </w:r>
      <w:r w:rsidRPr="000D310B">
        <w:rPr>
          <w:rFonts w:ascii="Times New Roman" w:hAnsi="Times New Roman" w:cs="Times New Roman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 w:rsidR="004C61D7">
        <w:rPr>
          <w:rFonts w:ascii="Times New Roman" w:hAnsi="Times New Roman" w:cs="Times New Roman"/>
          <w:sz w:val="28"/>
          <w:szCs w:val="28"/>
        </w:rPr>
        <w:t xml:space="preserve"> за </w:t>
      </w:r>
      <w:r w:rsidR="00D5695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C61D7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6E271F80" w14:textId="33BC90CD" w:rsidR="00B71EEE" w:rsidRDefault="00B71EEE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Выпадающие доходы </w:t>
      </w:r>
      <w:r w:rsidR="000D310B" w:rsidRPr="000D310B">
        <w:rPr>
          <w:rFonts w:ascii="Times New Roman" w:hAnsi="Times New Roman" w:cs="Times New Roman"/>
          <w:sz w:val="28"/>
          <w:szCs w:val="28"/>
        </w:rPr>
        <w:t>по налогу на имущество физических лиц, по земельному налогу с физических лиц</w:t>
      </w:r>
      <w:r w:rsidR="00867B22">
        <w:rPr>
          <w:rFonts w:ascii="Times New Roman" w:hAnsi="Times New Roman" w:cs="Times New Roman"/>
          <w:sz w:val="28"/>
          <w:szCs w:val="28"/>
        </w:rPr>
        <w:t>,</w:t>
      </w:r>
      <w:r w:rsidR="000D310B" w:rsidRPr="000D3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иным категориям ль</w:t>
      </w:r>
      <w:r w:rsidR="00D1603D">
        <w:rPr>
          <w:rFonts w:ascii="Times New Roman" w:hAnsi="Times New Roman" w:cs="Times New Roman"/>
          <w:sz w:val="28"/>
          <w:szCs w:val="28"/>
        </w:rPr>
        <w:t xml:space="preserve">готополучателей за </w:t>
      </w:r>
      <w:r w:rsidR="00D5695E">
        <w:rPr>
          <w:rFonts w:ascii="Times New Roman" w:hAnsi="Times New Roman" w:cs="Times New Roman"/>
          <w:sz w:val="28"/>
          <w:szCs w:val="28"/>
        </w:rPr>
        <w:t>202</w:t>
      </w:r>
      <w:r w:rsidR="00867B22">
        <w:rPr>
          <w:rFonts w:ascii="Times New Roman" w:hAnsi="Times New Roman" w:cs="Times New Roman"/>
          <w:sz w:val="28"/>
          <w:szCs w:val="28"/>
        </w:rPr>
        <w:t>4</w:t>
      </w:r>
      <w:r w:rsidR="00D1603D">
        <w:rPr>
          <w:rFonts w:ascii="Times New Roman" w:hAnsi="Times New Roman" w:cs="Times New Roman"/>
          <w:sz w:val="28"/>
          <w:szCs w:val="28"/>
        </w:rPr>
        <w:t xml:space="preserve"> год составили 0,0 рублей.</w:t>
      </w:r>
    </w:p>
    <w:p w14:paraId="39445342" w14:textId="77777777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примет значение равное 0.</w:t>
      </w:r>
    </w:p>
    <w:p w14:paraId="0D3AF035" w14:textId="08131A30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823E8A">
        <w:rPr>
          <w:rFonts w:ascii="Times New Roman" w:hAnsi="Times New Roman" w:cs="Times New Roman"/>
          <w:sz w:val="28"/>
          <w:szCs w:val="28"/>
        </w:rPr>
        <w:t>0,</w:t>
      </w:r>
      <w:r w:rsidR="00867B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- 0 = </w:t>
      </w:r>
      <w:r w:rsidR="00823E8A">
        <w:rPr>
          <w:rFonts w:ascii="Times New Roman" w:hAnsi="Times New Roman" w:cs="Times New Roman"/>
          <w:sz w:val="28"/>
          <w:szCs w:val="28"/>
        </w:rPr>
        <w:t>0,</w:t>
      </w:r>
      <w:r w:rsidR="00867B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41D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14:paraId="291DE3F1" w14:textId="77777777" w:rsidR="004C61D7" w:rsidRDefault="00A75AA8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AA8">
        <w:rPr>
          <w:rFonts w:ascii="Times New Roman" w:hAnsi="Times New Roman" w:cs="Times New Roman"/>
          <w:sz w:val="28"/>
          <w:szCs w:val="28"/>
        </w:rPr>
        <w:t>&gt;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 льгота является эффективной.</w:t>
      </w:r>
    </w:p>
    <w:p w14:paraId="7ABE6159" w14:textId="40CC03FE" w:rsidR="004B3157" w:rsidRDefault="004B315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 бюджетной эффективности для категории налоговых расходов «социальные» является достижение цели налогового расхода по устранению встречных финансовых потоко</w:t>
      </w:r>
      <w:r w:rsidR="00BF26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A21FD1">
        <w:rPr>
          <w:rFonts w:ascii="Times New Roman" w:hAnsi="Times New Roman" w:cs="Times New Roman"/>
          <w:sz w:val="28"/>
          <w:szCs w:val="28"/>
        </w:rPr>
        <w:t>Едогон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9640F1">
        <w:rPr>
          <w:rFonts w:ascii="Times New Roman" w:hAnsi="Times New Roman" w:cs="Times New Roman"/>
          <w:sz w:val="28"/>
          <w:szCs w:val="28"/>
        </w:rPr>
        <w:t>.</w:t>
      </w:r>
      <w:r w:rsidR="001200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10058" w14:textId="61135677" w:rsidR="003B62CA" w:rsidRDefault="00065056" w:rsidP="00892AB5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5056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B87F62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5650BA">
        <w:rPr>
          <w:rFonts w:ascii="Times New Roman" w:hAnsi="Times New Roman" w:cs="Times New Roman"/>
          <w:sz w:val="28"/>
          <w:szCs w:val="28"/>
        </w:rPr>
        <w:t>вклада налогового расхода, относящегося к категории «социальная»</w:t>
      </w:r>
      <w:r w:rsidR="005650BA" w:rsidRPr="005650BA">
        <w:rPr>
          <w:rFonts w:ascii="Times New Roman" w:hAnsi="Times New Roman" w:cs="Times New Roman"/>
          <w:sz w:val="28"/>
          <w:szCs w:val="28"/>
        </w:rPr>
        <w:t xml:space="preserve">, </w:t>
      </w:r>
      <w:r w:rsidR="0040630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406301" w:rsidRPr="005650BA">
        <w:rPr>
          <w:rFonts w:ascii="Times New Roman" w:hAnsi="Times New Roman" w:cs="Times New Roman"/>
          <w:sz w:val="28"/>
          <w:szCs w:val="28"/>
        </w:rPr>
        <w:t>направлен</w:t>
      </w:r>
      <w:r w:rsidR="00406301">
        <w:rPr>
          <w:rFonts w:ascii="Times New Roman" w:hAnsi="Times New Roman" w:cs="Times New Roman"/>
          <w:sz w:val="28"/>
          <w:szCs w:val="28"/>
        </w:rPr>
        <w:t>а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BF50BD">
        <w:rPr>
          <w:rFonts w:ascii="Times New Roman" w:hAnsi="Times New Roman" w:cs="Times New Roman"/>
          <w:sz w:val="28"/>
          <w:szCs w:val="28"/>
        </w:rPr>
        <w:t>на о</w:t>
      </w:r>
      <w:r w:rsidR="00BF50BD" w:rsidRPr="00BF50BD">
        <w:rPr>
          <w:rFonts w:ascii="Times New Roman" w:hAnsi="Times New Roman" w:cs="Times New Roman"/>
          <w:sz w:val="28"/>
          <w:szCs w:val="28"/>
        </w:rPr>
        <w:t>казание мер социальной поддержки отдельным категориям граждан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, отвечает общественным интересам, способствует решению социальных задач экономической политики </w:t>
      </w:r>
      <w:r w:rsidR="00A21FD1">
        <w:rPr>
          <w:rFonts w:ascii="Times New Roman" w:hAnsi="Times New Roman" w:cs="Times New Roman"/>
          <w:sz w:val="28"/>
          <w:szCs w:val="28"/>
        </w:rPr>
        <w:t>Едогон</w:t>
      </w:r>
      <w:r w:rsidR="00BF50BD" w:rsidRPr="00BF50BD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по повышению уровня и качества жизни отдельных категорий граждан, является востребованным, целесообразным, не оказывает отрицательного влияния на экономическое развитие </w:t>
      </w:r>
      <w:r w:rsidR="00A21FD1">
        <w:rPr>
          <w:rFonts w:ascii="Times New Roman" w:hAnsi="Times New Roman" w:cs="Times New Roman"/>
          <w:sz w:val="28"/>
          <w:szCs w:val="28"/>
        </w:rPr>
        <w:t>Едогон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406301">
        <w:rPr>
          <w:rFonts w:ascii="Times New Roman" w:hAnsi="Times New Roman" w:cs="Times New Roman"/>
          <w:sz w:val="28"/>
          <w:szCs w:val="28"/>
        </w:rPr>
        <w:t>,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406301">
        <w:rPr>
          <w:rFonts w:ascii="Times New Roman" w:hAnsi="Times New Roman" w:cs="Times New Roman"/>
          <w:sz w:val="28"/>
          <w:szCs w:val="28"/>
        </w:rPr>
        <w:t>способствует достижению цели муниципальн</w:t>
      </w:r>
      <w:r w:rsidR="009277E2">
        <w:rPr>
          <w:rFonts w:ascii="Times New Roman" w:hAnsi="Times New Roman" w:cs="Times New Roman"/>
          <w:sz w:val="28"/>
          <w:szCs w:val="28"/>
        </w:rPr>
        <w:t>ой</w:t>
      </w:r>
      <w:r w:rsidR="0040630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277E2">
        <w:rPr>
          <w:rFonts w:ascii="Times New Roman" w:hAnsi="Times New Roman" w:cs="Times New Roman"/>
          <w:sz w:val="28"/>
          <w:szCs w:val="28"/>
        </w:rPr>
        <w:t>ы</w:t>
      </w:r>
      <w:r w:rsidR="00406301">
        <w:rPr>
          <w:rFonts w:ascii="Times New Roman" w:hAnsi="Times New Roman" w:cs="Times New Roman"/>
          <w:sz w:val="28"/>
          <w:szCs w:val="28"/>
        </w:rPr>
        <w:t xml:space="preserve">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A21FD1">
        <w:rPr>
          <w:rFonts w:ascii="Times New Roman" w:hAnsi="Times New Roman" w:cs="Times New Roman"/>
          <w:iCs/>
          <w:sz w:val="28"/>
          <w:szCs w:val="28"/>
        </w:rPr>
        <w:t>Едогон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о сельского поселения на </w:t>
      </w:r>
      <w:r w:rsidR="00116FED">
        <w:rPr>
          <w:rFonts w:ascii="Times New Roman" w:hAnsi="Times New Roman" w:cs="Times New Roman"/>
          <w:iCs/>
          <w:sz w:val="28"/>
          <w:szCs w:val="28"/>
        </w:rPr>
        <w:t>2024-2028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406301">
        <w:rPr>
          <w:rFonts w:ascii="Times New Roman" w:hAnsi="Times New Roman" w:cs="Times New Roman"/>
          <w:sz w:val="28"/>
          <w:szCs w:val="28"/>
        </w:rPr>
        <w:t xml:space="preserve">, его действие в </w:t>
      </w:r>
      <w:r w:rsidR="00D5695E">
        <w:rPr>
          <w:rFonts w:ascii="Times New Roman" w:hAnsi="Times New Roman" w:cs="Times New Roman"/>
          <w:sz w:val="28"/>
          <w:szCs w:val="28"/>
        </w:rPr>
        <w:t>202</w:t>
      </w:r>
      <w:r w:rsidR="00867B22">
        <w:rPr>
          <w:rFonts w:ascii="Times New Roman" w:hAnsi="Times New Roman" w:cs="Times New Roman"/>
          <w:sz w:val="28"/>
          <w:szCs w:val="28"/>
        </w:rPr>
        <w:t>4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году признано эффективным.</w:t>
      </w:r>
    </w:p>
    <w:p w14:paraId="51672801" w14:textId="77777777" w:rsidR="00243828" w:rsidRPr="00850FA0" w:rsidRDefault="00243828" w:rsidP="00243828">
      <w:pPr>
        <w:pStyle w:val="p2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50FA0">
        <w:rPr>
          <w:b/>
          <w:i/>
          <w:sz w:val="28"/>
          <w:szCs w:val="28"/>
        </w:rPr>
        <w:t>Предложения по сохранению, уточнению (отмене) налоговых расходов</w:t>
      </w:r>
    </w:p>
    <w:p w14:paraId="7D7687E6" w14:textId="77777777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i/>
          <w:sz w:val="26"/>
          <w:szCs w:val="26"/>
        </w:rPr>
      </w:pPr>
    </w:p>
    <w:p w14:paraId="47488514" w14:textId="2A6A14B0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 w:rsidRPr="00850FA0">
        <w:rPr>
          <w:sz w:val="28"/>
          <w:szCs w:val="28"/>
        </w:rPr>
        <w:t xml:space="preserve">         По результатам проведённой оценки эффективности налоговых расходов по земельному налогу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Pr="00850FA0">
        <w:rPr>
          <w:sz w:val="28"/>
          <w:szCs w:val="28"/>
        </w:rPr>
        <w:t xml:space="preserve"> и налогу на имущество физических лиц </w:t>
      </w:r>
      <w:r w:rsidR="00A21FD1">
        <w:rPr>
          <w:sz w:val="28"/>
          <w:szCs w:val="28"/>
        </w:rPr>
        <w:t>Едогон</w:t>
      </w:r>
      <w:r w:rsidR="00AF45BD" w:rsidRPr="00AF45BD">
        <w:rPr>
          <w:sz w:val="28"/>
          <w:szCs w:val="28"/>
        </w:rPr>
        <w:t>ского сельского поселения</w:t>
      </w:r>
      <w:r w:rsidRPr="00850FA0">
        <w:rPr>
          <w:sz w:val="28"/>
          <w:szCs w:val="28"/>
        </w:rPr>
        <w:t xml:space="preserve">, предоставляемых отдельным категориям граждан, в виде полного освобождения от уплаты </w:t>
      </w:r>
      <w:r w:rsidR="00BF2644" w:rsidRPr="00850FA0">
        <w:rPr>
          <w:sz w:val="28"/>
          <w:szCs w:val="28"/>
        </w:rPr>
        <w:t>земельно</w:t>
      </w:r>
      <w:r w:rsidR="00BF2644">
        <w:rPr>
          <w:sz w:val="28"/>
          <w:szCs w:val="28"/>
        </w:rPr>
        <w:t>го</w:t>
      </w:r>
      <w:r w:rsidR="00BF2644" w:rsidRPr="00850FA0">
        <w:rPr>
          <w:sz w:val="28"/>
          <w:szCs w:val="28"/>
        </w:rPr>
        <w:t xml:space="preserve"> налог</w:t>
      </w:r>
      <w:r w:rsidR="00BF2644">
        <w:rPr>
          <w:sz w:val="28"/>
          <w:szCs w:val="28"/>
        </w:rPr>
        <w:t>а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="00BF2644" w:rsidRPr="00850FA0">
        <w:rPr>
          <w:sz w:val="28"/>
          <w:szCs w:val="28"/>
        </w:rPr>
        <w:t xml:space="preserve"> и налог</w:t>
      </w:r>
      <w:r w:rsidR="00BF2644">
        <w:rPr>
          <w:sz w:val="28"/>
          <w:szCs w:val="28"/>
        </w:rPr>
        <w:t>а</w:t>
      </w:r>
      <w:r w:rsidR="00BF2644" w:rsidRPr="00850FA0">
        <w:rPr>
          <w:sz w:val="28"/>
          <w:szCs w:val="28"/>
        </w:rPr>
        <w:t xml:space="preserve"> на имущество физических лиц</w:t>
      </w:r>
      <w:r w:rsidRPr="00850FA0">
        <w:rPr>
          <w:sz w:val="28"/>
          <w:szCs w:val="28"/>
        </w:rPr>
        <w:t>, указанные налоговые расходы признаются эффективными и не требуют отмены.</w:t>
      </w:r>
    </w:p>
    <w:p w14:paraId="44263A4A" w14:textId="77777777" w:rsidR="003C5C3C" w:rsidRDefault="003C5C3C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997038D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16FE376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609B9420" w14:textId="77777777" w:rsidR="00867B22" w:rsidRDefault="00867B22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B526CA7" w14:textId="77777777" w:rsidR="00867B22" w:rsidRDefault="00867B22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19FCC8BC" w14:textId="77777777" w:rsidR="00867B22" w:rsidRDefault="00867B22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4C77837C" w14:textId="77777777" w:rsidR="00867B22" w:rsidRDefault="00867B22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23637CAA" w14:textId="77777777" w:rsidR="00867B22" w:rsidRDefault="00867B22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C75D1ED" w14:textId="77777777" w:rsidR="003E54E9" w:rsidRDefault="003E54E9" w:rsidP="003E54E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491C5FF4" w14:textId="047CD4AB" w:rsidR="009556E4" w:rsidRDefault="003E54E9" w:rsidP="00823E8A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9" w:name="_Hlk162350479"/>
      <w:r w:rsidRPr="003E54E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21FD1">
        <w:rPr>
          <w:rFonts w:ascii="Times New Roman" w:hAnsi="Times New Roman" w:cs="Times New Roman"/>
          <w:sz w:val="28"/>
          <w:szCs w:val="28"/>
        </w:rPr>
        <w:t>Едогон</w:t>
      </w:r>
      <w:r w:rsidR="00823E8A">
        <w:rPr>
          <w:rFonts w:ascii="Times New Roman" w:hAnsi="Times New Roman" w:cs="Times New Roman"/>
          <w:sz w:val="28"/>
          <w:szCs w:val="28"/>
        </w:rPr>
        <w:t xml:space="preserve">ского </w:t>
      </w:r>
    </w:p>
    <w:p w14:paraId="0B3F4342" w14:textId="3C63917E" w:rsidR="00AB6695" w:rsidRDefault="00823E8A" w:rsidP="00823E8A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E54E9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="003E54E9" w:rsidRPr="003E54E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10" w:name="_Hlk164849417"/>
      <w:r w:rsidR="00867B2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8594D">
        <w:rPr>
          <w:rFonts w:ascii="Times New Roman" w:hAnsi="Times New Roman" w:cs="Times New Roman"/>
          <w:sz w:val="28"/>
          <w:szCs w:val="28"/>
        </w:rPr>
        <w:t>О.</w:t>
      </w:r>
      <w:r w:rsidR="00ED6861">
        <w:rPr>
          <w:rFonts w:ascii="Times New Roman" w:hAnsi="Times New Roman" w:cs="Times New Roman"/>
          <w:sz w:val="28"/>
          <w:szCs w:val="28"/>
        </w:rPr>
        <w:t>Н</w:t>
      </w:r>
      <w:r w:rsidR="0008594D">
        <w:rPr>
          <w:rFonts w:ascii="Times New Roman" w:hAnsi="Times New Roman" w:cs="Times New Roman"/>
          <w:sz w:val="28"/>
          <w:szCs w:val="28"/>
        </w:rPr>
        <w:t xml:space="preserve">. </w:t>
      </w:r>
      <w:bookmarkEnd w:id="10"/>
      <w:r w:rsidR="00ED6861">
        <w:rPr>
          <w:rFonts w:ascii="Times New Roman" w:hAnsi="Times New Roman" w:cs="Times New Roman"/>
          <w:sz w:val="28"/>
          <w:szCs w:val="28"/>
        </w:rPr>
        <w:t>Кобрусева</w:t>
      </w:r>
    </w:p>
    <w:p w14:paraId="15040276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55DF2748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6CF2DAC2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BBF2A01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2FBB4700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E9F8E49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A2264B5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647E3397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42F89F65" w14:textId="77777777" w:rsidR="005A3E18" w:rsidRDefault="005A3E18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E81AE42" w14:textId="77777777" w:rsidR="005A3E18" w:rsidRDefault="005A3E18" w:rsidP="00867B22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41BF58E6" w14:textId="77777777" w:rsidR="005A3E18" w:rsidRDefault="005A3E18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9561E18" w14:textId="77777777" w:rsidR="005A3E18" w:rsidRDefault="005A3E18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28E598FD" w14:textId="77777777" w:rsidR="005A3E18" w:rsidRDefault="005A3E18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953DA15" w14:textId="77777777" w:rsidR="005A3E18" w:rsidRDefault="005A3E18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6B6CF5D" w14:textId="7045C4C4" w:rsidR="00A86504" w:rsidRDefault="006B694A" w:rsidP="00A8650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6B694A">
        <w:rPr>
          <w:noProof/>
        </w:rPr>
        <w:lastRenderedPageBreak/>
        <w:drawing>
          <wp:inline distT="0" distB="0" distL="0" distR="0" wp14:anchorId="71813705" wp14:editId="24B037DA">
            <wp:extent cx="6480175" cy="84843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48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7CFFB" w14:textId="77777777" w:rsidR="00A86504" w:rsidRDefault="00A86504" w:rsidP="00A8650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107B0A87" w14:textId="77777777" w:rsidR="003976F8" w:rsidRDefault="003976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7E0AA8D" w14:textId="77777777" w:rsidR="003976F8" w:rsidRDefault="003976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88EEE9" w14:textId="77777777" w:rsidR="003976F8" w:rsidRDefault="003976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F7F446" w14:textId="77777777" w:rsidR="003976F8" w:rsidRDefault="003976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B46BD30" w14:textId="77777777" w:rsidR="003976F8" w:rsidRDefault="003976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034CF11" w14:textId="77777777" w:rsidR="003976F8" w:rsidRDefault="003976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9E8E71F" w14:textId="77777777" w:rsidR="003976F8" w:rsidRDefault="003976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CFC6E4" w14:textId="24F86FE2" w:rsidR="0006134B" w:rsidRPr="005A5485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7B0DF8A8" w14:textId="10648ADD" w:rsidR="0006134B" w:rsidRPr="005A5485" w:rsidRDefault="004301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 xml:space="preserve">к </w:t>
      </w:r>
      <w:bookmarkStart w:id="11" w:name="_Hlk165644540"/>
      <w:r w:rsidR="00A86504">
        <w:rPr>
          <w:rFonts w:ascii="Times New Roman" w:hAnsi="Times New Roman" w:cs="Times New Roman"/>
          <w:sz w:val="24"/>
          <w:szCs w:val="24"/>
        </w:rPr>
        <w:t xml:space="preserve">Методике </w:t>
      </w:r>
      <w:r w:rsidRPr="005A5485">
        <w:rPr>
          <w:rFonts w:ascii="Times New Roman" w:hAnsi="Times New Roman" w:cs="Times New Roman"/>
          <w:sz w:val="24"/>
          <w:szCs w:val="24"/>
        </w:rPr>
        <w:t>оценк</w:t>
      </w:r>
      <w:r w:rsidR="00A86504">
        <w:rPr>
          <w:rFonts w:ascii="Times New Roman" w:hAnsi="Times New Roman" w:cs="Times New Roman"/>
          <w:sz w:val="24"/>
          <w:szCs w:val="24"/>
        </w:rPr>
        <w:t>и</w:t>
      </w:r>
      <w:r w:rsidR="00CA488E" w:rsidRPr="005A5485"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  <w:r w:rsidR="00CA488E" w:rsidRPr="005A5485">
        <w:rPr>
          <w:rFonts w:ascii="Times New Roman" w:hAnsi="Times New Roman" w:cs="Times New Roman"/>
          <w:sz w:val="24"/>
          <w:szCs w:val="24"/>
        </w:rPr>
        <w:t>эффективности</w:t>
      </w:r>
    </w:p>
    <w:p w14:paraId="6CD576CE" w14:textId="7C2FF57B" w:rsidR="009556E4" w:rsidRDefault="00CA488E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 xml:space="preserve">налоговых расходов </w:t>
      </w:r>
      <w:bookmarkStart w:id="12" w:name="_Hlk162350636"/>
    </w:p>
    <w:p w14:paraId="62095172" w14:textId="2D7F0276" w:rsidR="009556E4" w:rsidRPr="005A5485" w:rsidRDefault="00A21FD1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Едогон</w:t>
      </w:r>
      <w:r w:rsidR="009556E4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bookmarkEnd w:id="12"/>
    <w:p w14:paraId="550A5A9A" w14:textId="1EEEBBB9" w:rsidR="0006134B" w:rsidRPr="005A5485" w:rsidRDefault="000613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942BA3D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EF660A" w14:textId="77777777" w:rsidR="00BE4323" w:rsidRDefault="00BE4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2A6A17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4E92DB" w14:textId="71515EDD" w:rsidR="00633CF2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A21FD1">
        <w:rPr>
          <w:rFonts w:ascii="Times New Roman" w:hAnsi="Times New Roman" w:cs="Times New Roman"/>
          <w:sz w:val="28"/>
          <w:szCs w:val="28"/>
          <w:u w:val="single"/>
        </w:rPr>
        <w:t>Едогон</w:t>
      </w:r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 xml:space="preserve">ского сельского поселения </w:t>
      </w:r>
    </w:p>
    <w:p w14:paraId="576B9A20" w14:textId="277CAEE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56049FEE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78534B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011F4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Отчет</w:t>
      </w:r>
    </w:p>
    <w:p w14:paraId="7A5D8FD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об оценке эффективности налогового расхода</w:t>
      </w:r>
    </w:p>
    <w:p w14:paraId="7263E88B" w14:textId="656D6A79" w:rsidR="0006134B" w:rsidRPr="00840515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>Земельн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 налог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а с физических лиц; налога на имущество физических лиц.</w:t>
      </w:r>
    </w:p>
    <w:p w14:paraId="7DDD1A99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налогового расхода)</w:t>
      </w:r>
    </w:p>
    <w:p w14:paraId="26525466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7C876D" w14:textId="4DE5C154" w:rsidR="0006134B" w:rsidRPr="00840515" w:rsidRDefault="008E194F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82E9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867B22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840515" w:rsidRPr="00582E9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D6D2E" w:rsidRPr="00582E9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63888" w:rsidRPr="00582E91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867B2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40515" w:rsidRPr="00582E9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2D6D2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764272F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(ДД.ММ.ГГГГ)</w:t>
      </w:r>
    </w:p>
    <w:p w14:paraId="483FED9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4620"/>
        <w:gridCol w:w="2284"/>
        <w:gridCol w:w="2768"/>
      </w:tblGrid>
      <w:tr w:rsidR="0006134B" w:rsidRPr="00774772" w14:paraId="0072D591" w14:textId="77777777" w:rsidTr="007E7CF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78AD0E9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37D5BA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оценки эффективности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B32DE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98723B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</w:t>
            </w:r>
          </w:p>
        </w:tc>
      </w:tr>
      <w:tr w:rsidR="0006134B" w:rsidRPr="00774772" w14:paraId="1F55BCB7" w14:textId="77777777" w:rsidTr="007E7CF1">
        <w:tc>
          <w:tcPr>
            <w:tcW w:w="10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077CF3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I. Результаты оценки эффективности налогового расхода</w:t>
            </w:r>
          </w:p>
        </w:tc>
      </w:tr>
      <w:tr w:rsidR="0006134B" w:rsidRPr="00774772" w14:paraId="044E6AAB" w14:textId="77777777" w:rsidTr="007E7CF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73572D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883DBC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Целесообразность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5933F2E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CEB920A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6691FF0A" w14:textId="77777777" w:rsidTr="007E7CF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F5EDE37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57FB163" w14:textId="2F28B731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(индикатор) соответствия налогового расхода 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r w:rsidR="00A21FD1">
              <w:rPr>
                <w:rFonts w:ascii="Times New Roman" w:hAnsi="Times New Roman" w:cs="Times New Roman"/>
                <w:iCs/>
                <w:sz w:val="28"/>
                <w:szCs w:val="28"/>
              </w:rPr>
              <w:t>Едогон</w:t>
            </w:r>
            <w:r w:rsidR="00D6046C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сельского поселения на </w:t>
            </w:r>
            <w:r w:rsidR="00116FED">
              <w:rPr>
                <w:rFonts w:ascii="Times New Roman" w:hAnsi="Times New Roman" w:cs="Times New Roman"/>
                <w:iCs/>
                <w:sz w:val="28"/>
                <w:szCs w:val="28"/>
              </w:rPr>
              <w:t>2024-2028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гг.»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EC4C86F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49F6E8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4B4F530E" w14:textId="77777777" w:rsidTr="007E7CF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9F21DE5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7185F4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востребованности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62C981E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7D46C66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50FAFCA" w14:textId="77777777" w:rsidTr="007E7CF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D321D4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69AC4F3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Результативность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A827E09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B29FE5B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708BA6CA" w14:textId="77777777" w:rsidTr="007E7CF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5D7C434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18EE757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4DD662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вклада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F266F61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31D8503" w14:textId="77777777" w:rsidTr="007E7CF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8A8952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5C2E50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0D9405F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бюджетной эффективности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9873587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0E5028C" w14:textId="77777777" w:rsidTr="007E7CF1">
        <w:tc>
          <w:tcPr>
            <w:tcW w:w="10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849F6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II. Выводы о результатах оценки эффективности налогового расхода</w:t>
            </w:r>
          </w:p>
        </w:tc>
      </w:tr>
      <w:tr w:rsidR="0006134B" w:rsidRPr="00774772" w14:paraId="3FDE2C8B" w14:textId="77777777" w:rsidTr="007E7CF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9F888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F4685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целесообразности налогового расхода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74D361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377E30B" w14:textId="77777777" w:rsidTr="007E7CF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95FB78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810602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7459528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76C16A4B" w14:textId="77777777" w:rsidTr="007E7CF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94DE9B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D0C380B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CEF608" w14:textId="77777777" w:rsidR="0006134B" w:rsidRPr="00774772" w:rsidRDefault="00816E99" w:rsidP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85E77">
              <w:rPr>
                <w:rFonts w:ascii="Times New Roman" w:hAnsi="Times New Roman" w:cs="Times New Roman"/>
                <w:sz w:val="28"/>
                <w:szCs w:val="28"/>
              </w:rPr>
              <w:t xml:space="preserve">ребует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</w:p>
        </w:tc>
      </w:tr>
    </w:tbl>
    <w:p w14:paraId="7517B3D5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5AE47F" w14:textId="77777777" w:rsidR="005A5485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FCA831" w14:textId="77777777" w:rsidR="005A5485" w:rsidRPr="00774772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7C742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62352258"/>
    </w:p>
    <w:bookmarkEnd w:id="13"/>
    <w:p w14:paraId="0281A9E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5FEEAA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53D13E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8F0E10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1B742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43A4DB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18313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25B62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CA74B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BD22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E9841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7E795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1136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51733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BDCBE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4590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CA2D4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36FC72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7F4F20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0B2A7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68AE4E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F3E47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8F916D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CADC49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71C6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2B2651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97B2BA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964464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88AECF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D3F55B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558DD9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8F39E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8AEF12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4426E0" w14:textId="77777777" w:rsidR="00633CF2" w:rsidRDefault="00633C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22D7AB" w14:textId="77777777" w:rsidR="00235D1D" w:rsidRDefault="00235D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B69DBD" w14:textId="77777777" w:rsidR="00235D1D" w:rsidRDefault="00235D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DD7D07" w14:textId="77777777" w:rsidR="0006134B" w:rsidRPr="00346642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09126963" w14:textId="00A5F833" w:rsidR="0006134B" w:rsidRPr="00346642" w:rsidRDefault="004301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t xml:space="preserve">к </w:t>
      </w:r>
      <w:r w:rsidR="00A86504">
        <w:rPr>
          <w:rFonts w:ascii="Times New Roman" w:hAnsi="Times New Roman" w:cs="Times New Roman"/>
          <w:sz w:val="24"/>
          <w:szCs w:val="24"/>
        </w:rPr>
        <w:t xml:space="preserve">Методике </w:t>
      </w:r>
      <w:r w:rsidR="00A86504" w:rsidRPr="005A5485">
        <w:rPr>
          <w:rFonts w:ascii="Times New Roman" w:hAnsi="Times New Roman" w:cs="Times New Roman"/>
          <w:sz w:val="24"/>
          <w:szCs w:val="24"/>
        </w:rPr>
        <w:t>оценк</w:t>
      </w:r>
      <w:r w:rsidR="00A86504">
        <w:rPr>
          <w:rFonts w:ascii="Times New Roman" w:hAnsi="Times New Roman" w:cs="Times New Roman"/>
          <w:sz w:val="24"/>
          <w:szCs w:val="24"/>
        </w:rPr>
        <w:t>и</w:t>
      </w:r>
      <w:r w:rsidR="00A86504" w:rsidRPr="005A5485">
        <w:rPr>
          <w:rFonts w:ascii="Times New Roman" w:hAnsi="Times New Roman" w:cs="Times New Roman"/>
          <w:sz w:val="24"/>
          <w:szCs w:val="24"/>
        </w:rPr>
        <w:t xml:space="preserve"> </w:t>
      </w:r>
      <w:r w:rsidR="00CA488E" w:rsidRPr="00346642">
        <w:rPr>
          <w:rFonts w:ascii="Times New Roman" w:hAnsi="Times New Roman" w:cs="Times New Roman"/>
          <w:sz w:val="24"/>
          <w:szCs w:val="24"/>
        </w:rPr>
        <w:t>эффективности</w:t>
      </w:r>
    </w:p>
    <w:p w14:paraId="3F9CBB70" w14:textId="13EAE803" w:rsidR="00633CF2" w:rsidRPr="00633CF2" w:rsidRDefault="00346642" w:rsidP="008B3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A488E" w:rsidRPr="00346642">
        <w:rPr>
          <w:rFonts w:ascii="Times New Roman" w:hAnsi="Times New Roman" w:cs="Times New Roman"/>
          <w:sz w:val="24"/>
          <w:szCs w:val="24"/>
        </w:rPr>
        <w:t>налоговых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50B50" w14:textId="31C6C851" w:rsidR="0006134B" w:rsidRDefault="00A21FD1" w:rsidP="00633C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Едогон</w:t>
      </w:r>
      <w:r w:rsidR="00633CF2" w:rsidRPr="00633CF2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14:paraId="23FFA700" w14:textId="77777777" w:rsidR="005A5485" w:rsidRPr="00774772" w:rsidRDefault="005A54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1B6618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8B51B7" w14:textId="33BF5E0E" w:rsidR="00633CF2" w:rsidRDefault="00633CF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A21FD1">
        <w:rPr>
          <w:rFonts w:ascii="Times New Roman" w:hAnsi="Times New Roman" w:cs="Times New Roman"/>
          <w:sz w:val="28"/>
          <w:szCs w:val="28"/>
          <w:u w:val="single"/>
        </w:rPr>
        <w:t>Едогон</w:t>
      </w:r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ского сельского поселения </w:t>
      </w:r>
    </w:p>
    <w:p w14:paraId="7A11C22D" w14:textId="0E15E8A9" w:rsidR="0006134B" w:rsidRPr="0093238D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238D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16533C7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42C43F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Заключение</w:t>
      </w:r>
    </w:p>
    <w:p w14:paraId="266F6EC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по результатам оценки</w:t>
      </w:r>
    </w:p>
    <w:p w14:paraId="1BF932CB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эффективности налоговых расходов</w:t>
      </w:r>
    </w:p>
    <w:p w14:paraId="4E4E3A43" w14:textId="02A1C0CD" w:rsidR="002D6D2E" w:rsidRPr="00840515" w:rsidRDefault="008E194F" w:rsidP="002D6D2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D2E" w:rsidRPr="00582E9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867B22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2D6D2E" w:rsidRPr="00582E91">
        <w:rPr>
          <w:rFonts w:ascii="Times New Roman" w:hAnsi="Times New Roman" w:cs="Times New Roman"/>
          <w:sz w:val="28"/>
          <w:szCs w:val="28"/>
          <w:u w:val="single"/>
        </w:rPr>
        <w:t>.04.202</w:t>
      </w:r>
      <w:r w:rsidR="00867B2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D6D2E" w:rsidRPr="00582E9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1E2B4A0C" w14:textId="2A1DF774" w:rsidR="0006134B" w:rsidRPr="00AC37B0" w:rsidRDefault="008E194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</w:t>
      </w:r>
      <w:r w:rsidR="00CA488E" w:rsidRPr="00AC37B0">
        <w:rPr>
          <w:rFonts w:ascii="Times New Roman" w:hAnsi="Times New Roman" w:cs="Times New Roman"/>
          <w:szCs w:val="22"/>
        </w:rPr>
        <w:t>(ДД.ММ.ГГГГ)</w:t>
      </w:r>
    </w:p>
    <w:p w14:paraId="7DC468F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49" w:type="dxa"/>
        <w:tblInd w:w="-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500"/>
        <w:gridCol w:w="1569"/>
        <w:gridCol w:w="2849"/>
        <w:gridCol w:w="1843"/>
        <w:gridCol w:w="1559"/>
      </w:tblGrid>
      <w:tr w:rsidR="0006134B" w:rsidRPr="00AF45BD" w14:paraId="201583EF" w14:textId="77777777" w:rsidTr="007E7CF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FB3420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A0BA796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C28F7FE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Целевая категория налогового расхода</w:t>
            </w:r>
          </w:p>
        </w:tc>
        <w:tc>
          <w:tcPr>
            <w:tcW w:w="2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ABE7E39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налогового расхода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FD3E5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Результаты оценки эффективности налогового расхода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64CEC6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</w:tr>
      <w:tr w:rsidR="003218E9" w:rsidRPr="00AF45BD" w14:paraId="21279B2C" w14:textId="77777777" w:rsidTr="007E7CF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46D4794" w14:textId="68082E6C" w:rsidR="003218E9" w:rsidRPr="00AF45BD" w:rsidRDefault="00633C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64842912"/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F5FAD4B" w14:textId="71824FCD" w:rsidR="003218E9" w:rsidRPr="00AF45BD" w:rsidRDefault="00321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487D662" w14:textId="77777777" w:rsidR="003218E9" w:rsidRPr="00AF45BD" w:rsidRDefault="00EE6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  <w:tc>
          <w:tcPr>
            <w:tcW w:w="2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F744ED" w14:textId="63944D36" w:rsidR="003218E9" w:rsidRDefault="00EE6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от уплаты земельного налога 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33CF2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физических лиц, </w:t>
            </w:r>
          </w:p>
          <w:p w14:paraId="6228661F" w14:textId="42E2ACCC" w:rsidR="00661C9D" w:rsidRDefault="00661C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копии свидетельства о рождении</w:t>
            </w:r>
          </w:p>
          <w:p w14:paraId="4A385A06" w14:textId="2B2CA389" w:rsidR="00D6046C" w:rsidRPr="00AF45BD" w:rsidRDefault="00D60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EE26BA6" w14:textId="77777777" w:rsidR="003218E9" w:rsidRPr="00AF45BD" w:rsidRDefault="00EE6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Признано эффективным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48A67A" w14:textId="77777777" w:rsidR="003218E9" w:rsidRPr="00AF45BD" w:rsidRDefault="008E19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Требует сохранения</w:t>
            </w:r>
          </w:p>
        </w:tc>
      </w:tr>
      <w:bookmarkEnd w:id="14"/>
      <w:tr w:rsidR="00661C9D" w:rsidRPr="00AF45BD" w14:paraId="72AD1725" w14:textId="77777777" w:rsidTr="007E7CF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4F43695" w14:textId="0D0BD96A" w:rsidR="00661C9D" w:rsidRPr="00AF45BD" w:rsidRDefault="00661C9D" w:rsidP="00661C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7DEA168" w14:textId="2B4B206E" w:rsidR="00661C9D" w:rsidRPr="00AF45BD" w:rsidRDefault="00661C9D" w:rsidP="00661C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E0755">
              <w:rPr>
                <w:rFonts w:ascii="Times New Roman" w:hAnsi="Times New Roman" w:cs="Times New Roman"/>
                <w:sz w:val="28"/>
                <w:szCs w:val="28"/>
              </w:rPr>
              <w:t>алог на имуществ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075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физических лиц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2E30439" w14:textId="016AA158" w:rsidR="00661C9D" w:rsidRPr="00AF45BD" w:rsidRDefault="00661C9D" w:rsidP="00661C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  <w:tc>
          <w:tcPr>
            <w:tcW w:w="2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6084FC2" w14:textId="2A16481C" w:rsidR="00661C9D" w:rsidRDefault="005D5023" w:rsidP="00661C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DE0755">
              <w:rPr>
                <w:rFonts w:ascii="Times New Roman" w:hAnsi="Times New Roman" w:cs="Times New Roman"/>
                <w:sz w:val="28"/>
                <w:szCs w:val="28"/>
              </w:rPr>
              <w:t>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E0755">
              <w:rPr>
                <w:rFonts w:ascii="Times New Roman" w:hAnsi="Times New Roman" w:cs="Times New Roman"/>
                <w:sz w:val="28"/>
                <w:szCs w:val="28"/>
              </w:rPr>
              <w:t xml:space="preserve"> на имуществ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075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B22" w:rsidRPr="00867B22">
              <w:rPr>
                <w:rFonts w:ascii="Times New Roman" w:hAnsi="Times New Roman" w:cs="Times New Roman"/>
                <w:sz w:val="28"/>
                <w:szCs w:val="28"/>
              </w:rPr>
              <w:t>налогоплательщики – 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86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25D8D8" w14:textId="77777777" w:rsidR="00661C9D" w:rsidRPr="00AF45BD" w:rsidRDefault="00661C9D" w:rsidP="00661C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FCC404" w14:textId="4BEB23AB" w:rsidR="00661C9D" w:rsidRPr="00AF45BD" w:rsidRDefault="00661C9D" w:rsidP="00661C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Признано эффективным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3F8965D" w14:textId="16C431CA" w:rsidR="00661C9D" w:rsidRPr="00AF45BD" w:rsidRDefault="00661C9D" w:rsidP="00661C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Требует сохранения</w:t>
            </w:r>
          </w:p>
        </w:tc>
      </w:tr>
    </w:tbl>
    <w:p w14:paraId="07789C6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05C2C8" w14:textId="495AF994" w:rsidR="0006134B" w:rsidRPr="00774772" w:rsidRDefault="0006134B" w:rsidP="00CE5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5D2DBA" w14:textId="77777777" w:rsidR="00CE537E" w:rsidRPr="00774772" w:rsidRDefault="00CE537E" w:rsidP="00CE5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0E278F" w14:textId="77777777" w:rsidR="0006134B" w:rsidRDefault="0006134B"/>
    <w:sectPr w:rsidR="0006134B" w:rsidSect="00BE1D88">
      <w:pgSz w:w="11906" w:h="16838"/>
      <w:pgMar w:top="567" w:right="567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721E"/>
    <w:multiLevelType w:val="multilevel"/>
    <w:tmpl w:val="3062830A"/>
    <w:lvl w:ilvl="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1CCE3127"/>
    <w:multiLevelType w:val="hybridMultilevel"/>
    <w:tmpl w:val="3C423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B87"/>
    <w:multiLevelType w:val="hybridMultilevel"/>
    <w:tmpl w:val="400E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9138E"/>
    <w:multiLevelType w:val="hybridMultilevel"/>
    <w:tmpl w:val="B3E006BC"/>
    <w:lvl w:ilvl="0" w:tplc="284C4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9349B1"/>
    <w:multiLevelType w:val="hybridMultilevel"/>
    <w:tmpl w:val="5BD2F822"/>
    <w:lvl w:ilvl="0" w:tplc="08F4E7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663608D"/>
    <w:multiLevelType w:val="hybridMultilevel"/>
    <w:tmpl w:val="36FE2208"/>
    <w:lvl w:ilvl="0" w:tplc="EE7EE0B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ED1AA5"/>
    <w:multiLevelType w:val="hybridMultilevel"/>
    <w:tmpl w:val="59404E72"/>
    <w:lvl w:ilvl="0" w:tplc="586E0A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4B"/>
    <w:rsid w:val="00011AF0"/>
    <w:rsid w:val="00011AFB"/>
    <w:rsid w:val="00017209"/>
    <w:rsid w:val="00020F96"/>
    <w:rsid w:val="00026CDC"/>
    <w:rsid w:val="00030846"/>
    <w:rsid w:val="000507B4"/>
    <w:rsid w:val="0006134B"/>
    <w:rsid w:val="00063B6A"/>
    <w:rsid w:val="00065056"/>
    <w:rsid w:val="0007732B"/>
    <w:rsid w:val="0008111D"/>
    <w:rsid w:val="0008594D"/>
    <w:rsid w:val="0008657C"/>
    <w:rsid w:val="000A2B7B"/>
    <w:rsid w:val="000A641D"/>
    <w:rsid w:val="000C2214"/>
    <w:rsid w:val="000C2E48"/>
    <w:rsid w:val="000D310B"/>
    <w:rsid w:val="000E44EC"/>
    <w:rsid w:val="000E6487"/>
    <w:rsid w:val="001014AC"/>
    <w:rsid w:val="001052F8"/>
    <w:rsid w:val="001063AB"/>
    <w:rsid w:val="00115B7A"/>
    <w:rsid w:val="00116FED"/>
    <w:rsid w:val="0012000C"/>
    <w:rsid w:val="0012043C"/>
    <w:rsid w:val="00121929"/>
    <w:rsid w:val="00127976"/>
    <w:rsid w:val="00141C4C"/>
    <w:rsid w:val="00143B95"/>
    <w:rsid w:val="00154249"/>
    <w:rsid w:val="00162C95"/>
    <w:rsid w:val="00163CC8"/>
    <w:rsid w:val="001679BD"/>
    <w:rsid w:val="0017065D"/>
    <w:rsid w:val="00185128"/>
    <w:rsid w:val="001A1F4C"/>
    <w:rsid w:val="001B19A3"/>
    <w:rsid w:val="001D3419"/>
    <w:rsid w:val="001E174F"/>
    <w:rsid w:val="001F5455"/>
    <w:rsid w:val="002054CA"/>
    <w:rsid w:val="00207880"/>
    <w:rsid w:val="00233F59"/>
    <w:rsid w:val="00235D1D"/>
    <w:rsid w:val="00236E99"/>
    <w:rsid w:val="002428A6"/>
    <w:rsid w:val="00243828"/>
    <w:rsid w:val="00254C9A"/>
    <w:rsid w:val="002647EB"/>
    <w:rsid w:val="00271A66"/>
    <w:rsid w:val="00273E47"/>
    <w:rsid w:val="002A1D52"/>
    <w:rsid w:val="002B3F0F"/>
    <w:rsid w:val="002C0A90"/>
    <w:rsid w:val="002D2E7E"/>
    <w:rsid w:val="002D6D2E"/>
    <w:rsid w:val="002D76E6"/>
    <w:rsid w:val="002E3F24"/>
    <w:rsid w:val="00301B74"/>
    <w:rsid w:val="003072BD"/>
    <w:rsid w:val="003218E9"/>
    <w:rsid w:val="00346642"/>
    <w:rsid w:val="003526DB"/>
    <w:rsid w:val="003561F8"/>
    <w:rsid w:val="003608B7"/>
    <w:rsid w:val="003976F8"/>
    <w:rsid w:val="003A0339"/>
    <w:rsid w:val="003B62CA"/>
    <w:rsid w:val="003C5C3C"/>
    <w:rsid w:val="003D735D"/>
    <w:rsid w:val="003E0072"/>
    <w:rsid w:val="003E54E9"/>
    <w:rsid w:val="00401CB1"/>
    <w:rsid w:val="00406196"/>
    <w:rsid w:val="00406301"/>
    <w:rsid w:val="00413E97"/>
    <w:rsid w:val="00415564"/>
    <w:rsid w:val="00420E4D"/>
    <w:rsid w:val="004236FE"/>
    <w:rsid w:val="004301A1"/>
    <w:rsid w:val="00466050"/>
    <w:rsid w:val="00477ECE"/>
    <w:rsid w:val="0048079E"/>
    <w:rsid w:val="00480A32"/>
    <w:rsid w:val="0048266E"/>
    <w:rsid w:val="004A71C9"/>
    <w:rsid w:val="004B3157"/>
    <w:rsid w:val="004B45D5"/>
    <w:rsid w:val="004C3E94"/>
    <w:rsid w:val="004C43F5"/>
    <w:rsid w:val="004C4C92"/>
    <w:rsid w:val="004C61D7"/>
    <w:rsid w:val="004D1FD8"/>
    <w:rsid w:val="004E5370"/>
    <w:rsid w:val="004E70A5"/>
    <w:rsid w:val="004E7F61"/>
    <w:rsid w:val="004F1A51"/>
    <w:rsid w:val="004F35BC"/>
    <w:rsid w:val="004F603F"/>
    <w:rsid w:val="004F641E"/>
    <w:rsid w:val="004F6479"/>
    <w:rsid w:val="004F7352"/>
    <w:rsid w:val="005027A4"/>
    <w:rsid w:val="00526249"/>
    <w:rsid w:val="00533230"/>
    <w:rsid w:val="00535664"/>
    <w:rsid w:val="005461AE"/>
    <w:rsid w:val="00547965"/>
    <w:rsid w:val="005505E9"/>
    <w:rsid w:val="0055294B"/>
    <w:rsid w:val="005532ED"/>
    <w:rsid w:val="00554443"/>
    <w:rsid w:val="00562166"/>
    <w:rsid w:val="005650BA"/>
    <w:rsid w:val="00582E91"/>
    <w:rsid w:val="005A275B"/>
    <w:rsid w:val="005A3E18"/>
    <w:rsid w:val="005A5485"/>
    <w:rsid w:val="005A6DC1"/>
    <w:rsid w:val="005B2B81"/>
    <w:rsid w:val="005B4BD1"/>
    <w:rsid w:val="005C085B"/>
    <w:rsid w:val="005D18B5"/>
    <w:rsid w:val="005D5023"/>
    <w:rsid w:val="005E271F"/>
    <w:rsid w:val="005E3F99"/>
    <w:rsid w:val="00600FCD"/>
    <w:rsid w:val="00603DB9"/>
    <w:rsid w:val="00604C78"/>
    <w:rsid w:val="00633CF2"/>
    <w:rsid w:val="0063520F"/>
    <w:rsid w:val="006412D5"/>
    <w:rsid w:val="00647E80"/>
    <w:rsid w:val="0065278E"/>
    <w:rsid w:val="00654A8D"/>
    <w:rsid w:val="00661C9D"/>
    <w:rsid w:val="0067048B"/>
    <w:rsid w:val="00671F28"/>
    <w:rsid w:val="006B2456"/>
    <w:rsid w:val="006B694A"/>
    <w:rsid w:val="006D3E53"/>
    <w:rsid w:val="007006D2"/>
    <w:rsid w:val="0070350E"/>
    <w:rsid w:val="00703FA5"/>
    <w:rsid w:val="00714DBF"/>
    <w:rsid w:val="00716B50"/>
    <w:rsid w:val="00726A97"/>
    <w:rsid w:val="00737ABA"/>
    <w:rsid w:val="0074120D"/>
    <w:rsid w:val="007453AB"/>
    <w:rsid w:val="00774772"/>
    <w:rsid w:val="00777ECD"/>
    <w:rsid w:val="00782A27"/>
    <w:rsid w:val="00790645"/>
    <w:rsid w:val="007A2438"/>
    <w:rsid w:val="007B0B77"/>
    <w:rsid w:val="007C6CDC"/>
    <w:rsid w:val="007D7607"/>
    <w:rsid w:val="007E7CF1"/>
    <w:rsid w:val="00800133"/>
    <w:rsid w:val="00806514"/>
    <w:rsid w:val="0081378C"/>
    <w:rsid w:val="00816E99"/>
    <w:rsid w:val="00823E8A"/>
    <w:rsid w:val="00837AD0"/>
    <w:rsid w:val="00840515"/>
    <w:rsid w:val="0084128E"/>
    <w:rsid w:val="008455D8"/>
    <w:rsid w:val="00850FA0"/>
    <w:rsid w:val="008525FF"/>
    <w:rsid w:val="00852864"/>
    <w:rsid w:val="00857D02"/>
    <w:rsid w:val="00862AC6"/>
    <w:rsid w:val="00867B22"/>
    <w:rsid w:val="00872CDB"/>
    <w:rsid w:val="00880970"/>
    <w:rsid w:val="00885E77"/>
    <w:rsid w:val="00892AB5"/>
    <w:rsid w:val="008B3472"/>
    <w:rsid w:val="008B49AC"/>
    <w:rsid w:val="008C1A30"/>
    <w:rsid w:val="008D13A8"/>
    <w:rsid w:val="008D1C32"/>
    <w:rsid w:val="008D2ADB"/>
    <w:rsid w:val="008E194F"/>
    <w:rsid w:val="008F3BB6"/>
    <w:rsid w:val="00904182"/>
    <w:rsid w:val="009277E2"/>
    <w:rsid w:val="00927903"/>
    <w:rsid w:val="00927FFE"/>
    <w:rsid w:val="0093238D"/>
    <w:rsid w:val="00942262"/>
    <w:rsid w:val="009556E4"/>
    <w:rsid w:val="009640F1"/>
    <w:rsid w:val="0097163E"/>
    <w:rsid w:val="009745A8"/>
    <w:rsid w:val="009A1C3F"/>
    <w:rsid w:val="009A3E57"/>
    <w:rsid w:val="009A401A"/>
    <w:rsid w:val="009A69CE"/>
    <w:rsid w:val="009B7790"/>
    <w:rsid w:val="009C4B11"/>
    <w:rsid w:val="009D1C30"/>
    <w:rsid w:val="009D32EF"/>
    <w:rsid w:val="009D6B8E"/>
    <w:rsid w:val="00A013E6"/>
    <w:rsid w:val="00A21FD1"/>
    <w:rsid w:val="00A35B69"/>
    <w:rsid w:val="00A65D6C"/>
    <w:rsid w:val="00A70F99"/>
    <w:rsid w:val="00A75AA8"/>
    <w:rsid w:val="00A75CD1"/>
    <w:rsid w:val="00A80B26"/>
    <w:rsid w:val="00A86504"/>
    <w:rsid w:val="00A90BBC"/>
    <w:rsid w:val="00A93603"/>
    <w:rsid w:val="00A97323"/>
    <w:rsid w:val="00AA75AB"/>
    <w:rsid w:val="00AB6695"/>
    <w:rsid w:val="00AC37B0"/>
    <w:rsid w:val="00AF03BB"/>
    <w:rsid w:val="00AF1DA0"/>
    <w:rsid w:val="00AF45BD"/>
    <w:rsid w:val="00B30B38"/>
    <w:rsid w:val="00B43579"/>
    <w:rsid w:val="00B47CFE"/>
    <w:rsid w:val="00B546DA"/>
    <w:rsid w:val="00B6599F"/>
    <w:rsid w:val="00B716DA"/>
    <w:rsid w:val="00B71EEE"/>
    <w:rsid w:val="00B7440C"/>
    <w:rsid w:val="00B84C1D"/>
    <w:rsid w:val="00B87F62"/>
    <w:rsid w:val="00B93AF8"/>
    <w:rsid w:val="00B94127"/>
    <w:rsid w:val="00BC552C"/>
    <w:rsid w:val="00BD5ADB"/>
    <w:rsid w:val="00BE1D88"/>
    <w:rsid w:val="00BE4323"/>
    <w:rsid w:val="00BF2644"/>
    <w:rsid w:val="00BF2BA3"/>
    <w:rsid w:val="00BF4BF2"/>
    <w:rsid w:val="00BF5094"/>
    <w:rsid w:val="00BF50BD"/>
    <w:rsid w:val="00C01655"/>
    <w:rsid w:val="00C32ABA"/>
    <w:rsid w:val="00C37FE4"/>
    <w:rsid w:val="00C66AB4"/>
    <w:rsid w:val="00C67137"/>
    <w:rsid w:val="00C8467B"/>
    <w:rsid w:val="00CA488E"/>
    <w:rsid w:val="00CD449F"/>
    <w:rsid w:val="00CD4A20"/>
    <w:rsid w:val="00CE07B6"/>
    <w:rsid w:val="00CE537E"/>
    <w:rsid w:val="00CE54DB"/>
    <w:rsid w:val="00CF527B"/>
    <w:rsid w:val="00D0607B"/>
    <w:rsid w:val="00D07AC7"/>
    <w:rsid w:val="00D07E16"/>
    <w:rsid w:val="00D1603D"/>
    <w:rsid w:val="00D254C5"/>
    <w:rsid w:val="00D444CF"/>
    <w:rsid w:val="00D45BF4"/>
    <w:rsid w:val="00D46861"/>
    <w:rsid w:val="00D46B36"/>
    <w:rsid w:val="00D5695E"/>
    <w:rsid w:val="00D6046C"/>
    <w:rsid w:val="00D60B5C"/>
    <w:rsid w:val="00D61086"/>
    <w:rsid w:val="00D63888"/>
    <w:rsid w:val="00D745CC"/>
    <w:rsid w:val="00D905ED"/>
    <w:rsid w:val="00DC2F24"/>
    <w:rsid w:val="00DD09A4"/>
    <w:rsid w:val="00DE0755"/>
    <w:rsid w:val="00E03A6C"/>
    <w:rsid w:val="00E07360"/>
    <w:rsid w:val="00E15DE2"/>
    <w:rsid w:val="00E378D9"/>
    <w:rsid w:val="00E419A0"/>
    <w:rsid w:val="00E41EAA"/>
    <w:rsid w:val="00E45BEF"/>
    <w:rsid w:val="00E45C3B"/>
    <w:rsid w:val="00E46A94"/>
    <w:rsid w:val="00E577B5"/>
    <w:rsid w:val="00E72E10"/>
    <w:rsid w:val="00E817B7"/>
    <w:rsid w:val="00E81E13"/>
    <w:rsid w:val="00E844F0"/>
    <w:rsid w:val="00EA015F"/>
    <w:rsid w:val="00EB22BA"/>
    <w:rsid w:val="00EC1951"/>
    <w:rsid w:val="00ED5027"/>
    <w:rsid w:val="00ED5BFC"/>
    <w:rsid w:val="00ED6861"/>
    <w:rsid w:val="00EE6957"/>
    <w:rsid w:val="00EF5624"/>
    <w:rsid w:val="00F011E1"/>
    <w:rsid w:val="00F174D7"/>
    <w:rsid w:val="00F37288"/>
    <w:rsid w:val="00F41EE9"/>
    <w:rsid w:val="00F424EE"/>
    <w:rsid w:val="00F571E5"/>
    <w:rsid w:val="00F90EB3"/>
    <w:rsid w:val="00F920C4"/>
    <w:rsid w:val="00F92506"/>
    <w:rsid w:val="00F961FF"/>
    <w:rsid w:val="00FA28B3"/>
    <w:rsid w:val="00FA3103"/>
    <w:rsid w:val="00FB050B"/>
    <w:rsid w:val="00FB1B4E"/>
    <w:rsid w:val="00FB50EF"/>
    <w:rsid w:val="00FC4D5F"/>
    <w:rsid w:val="00FD1072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7E1D"/>
  <w15:docId w15:val="{1C6B0532-4FD7-46FB-AB6D-A6D739B3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B1C05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FB1C05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FB1C05"/>
    <w:pPr>
      <w:widowControl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qFormat/>
    <w:rsid w:val="00FB1C05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1E1"/>
    <w:rPr>
      <w:rFonts w:ascii="Segoe UI" w:hAnsi="Segoe UI" w:cs="Segoe UI"/>
      <w:sz w:val="18"/>
      <w:szCs w:val="18"/>
    </w:rPr>
  </w:style>
  <w:style w:type="paragraph" w:customStyle="1" w:styleId="p2">
    <w:name w:val="p2"/>
    <w:basedOn w:val="a"/>
    <w:rsid w:val="00850F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2E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A3B49-D488-4083-88D5-3B41F244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3083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Бацких</dc:creator>
  <cp:lastModifiedBy>Элемент</cp:lastModifiedBy>
  <cp:revision>2</cp:revision>
  <cp:lastPrinted>2024-04-24T01:30:00Z</cp:lastPrinted>
  <dcterms:created xsi:type="dcterms:W3CDTF">2026-05-13T08:19:00Z</dcterms:created>
  <dcterms:modified xsi:type="dcterms:W3CDTF">2026-05-13T08:19:00Z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