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836842" w:rsidRPr="00D76095" w:rsidTr="00836842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842" w:rsidRPr="00D76095" w:rsidRDefault="00836842" w:rsidP="00836842">
            <w:pPr>
              <w:keepNext/>
              <w:jc w:val="center"/>
              <w:outlineLvl w:val="0"/>
              <w:rPr>
                <w:rFonts w:eastAsia="Arial Unicode MS" w:cs="Times New Roman"/>
                <w:b/>
                <w:sz w:val="20"/>
                <w:szCs w:val="20"/>
              </w:rPr>
            </w:pP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b/>
          <w:sz w:val="20"/>
          <w:szCs w:val="20"/>
        </w:rPr>
      </w:pPr>
    </w:p>
    <w:p w:rsidR="00D76095" w:rsidRPr="00D76095" w:rsidRDefault="00D76095" w:rsidP="00D76095">
      <w:pPr>
        <w:ind w:firstLine="720"/>
        <w:jc w:val="center"/>
        <w:rPr>
          <w:rFonts w:eastAsia="Times New Roman" w:cs="Times New Roman"/>
          <w:b/>
          <w:sz w:val="20"/>
          <w:szCs w:val="20"/>
        </w:rPr>
      </w:pPr>
    </w:p>
    <w:p w:rsidR="00D76095" w:rsidRPr="00D76095" w:rsidRDefault="00D76095" w:rsidP="00D76095">
      <w:pPr>
        <w:spacing w:line="80" w:lineRule="exact"/>
        <w:rPr>
          <w:rFonts w:eastAsia="Times New Roman" w:cs="Times New Roman"/>
          <w:sz w:val="20"/>
          <w:szCs w:val="20"/>
        </w:rPr>
      </w:pPr>
    </w:p>
    <w:p w:rsidR="00D76095" w:rsidRPr="00D76095" w:rsidRDefault="00D76095" w:rsidP="00D76095">
      <w:pPr>
        <w:rPr>
          <w:rFonts w:eastAsia="Times New Roman" w:cs="Times New Roman"/>
          <w:sz w:val="20"/>
          <w:szCs w:val="20"/>
          <w:lang w:val="ru-MD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2"/>
      </w:tblGrid>
      <w:tr w:rsidR="00D76095" w:rsidRPr="00D76095" w:rsidTr="00D76095">
        <w:tc>
          <w:tcPr>
            <w:tcW w:w="12332" w:type="dxa"/>
            <w:shd w:val="clear" w:color="auto" w:fill="F2F2F2"/>
          </w:tcPr>
          <w:p w:rsidR="00D76095" w:rsidRPr="00D76095" w:rsidRDefault="00D76095" w:rsidP="00D76095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либо предоставление недостоверных первичных статистических данных влечет ответственность, установленную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Кодексом Российской Федерации об административных правонарушениях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D76095" w:rsidRPr="00D76095" w:rsidTr="00D76095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ВОЗМОЖНО ПРЕДОСТАВЛЕНИЕ В ЭЛЕКТРОННОМ ВИДЕ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D76095" w:rsidRPr="00D76095" w:rsidTr="00D76095">
        <w:tc>
          <w:tcPr>
            <w:tcW w:w="2691" w:type="dxa"/>
          </w:tcPr>
          <w:p w:rsidR="00D76095" w:rsidRPr="00D76095" w:rsidRDefault="00680BF1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</wp:posOffset>
                      </wp:positionV>
                      <wp:extent cx="9238615" cy="2585720"/>
                      <wp:effectExtent l="0" t="0" r="0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615" cy="258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68BB" w:rsidRDefault="00DC68BB" w:rsidP="00D76095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left:0;text-align:left;margin-left:7.7pt;margin-top:.95pt;width:727.45pt;height:203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Lp1AIAAMQFAAAOAAAAZHJzL2Uyb0RvYy54bWysVNtu1DAQfUfiHyy/p7k0e0nUbNXuBSEV&#10;qFT4AG/ibCwSO9jezRaEhMQrEp/AR/CCuPQbsn/E2HtvXxCQB8tjj2fmzDmZs/NlVaIFlYoJnmD/&#10;xMOI8lRkjM8S/OrlxOljpDThGSkFpwm+pQqfDx4/OmvqmAaiEGVGJYIgXMVNneBC6zp2XZUWtCLq&#10;RNSUw2UuZEU0mHLmZpI0EL0q3cDzum4jZFZLkVKl4HS0vsQDGz/Paapf5LmiGpUJhtq0XaVdp2Z1&#10;B2cknklSFyzdlEH+ooqKMA5Jd6FGRBM0l+xBqIqlUiiR65NUVK7Ic5ZSiwHQ+N49NDcFqanFAs1R&#10;9a5N6v+FTZ8vriViGXDXwYiTCjhqv6w+rD63P9u71cf2a3vX/lh9an+139rvCJygY02tYnh4U19L&#10;g1nVVyJ9rRAXw4LwGb2QUjQFJRnU6Rt/9+iBMRQ8RdPmmcggH5lrYZu3zGVlAkJb0NJydLvjiC41&#10;SuEwCk77XVNrCndBp9/pBZZFl8Tb57VU+gkVFTKbBEsQgQ1PFldKm3JIvHUx2biYsLK0Qij50QE4&#10;rk8gOTw1d6YMy+u7yIvG/XE/dMKgO3ZCbzRyLibD0OlO/F5ndDoaDkf+e5PXD+OCZRnlJs1WY374&#10;Zxxu1L5Wx05lSpQsM+FMSUrOpsNSogUBjU/sZ5sON3s397gM2wTAcg+SH4TeZRA5k26/54STsONE&#10;Pa/veH50GXW9MApHk2NIV4zTf4eEGuC1E3QsSwdF38Pm2e8hNhJXTMMUKVmV4P7OicRGg2OeWWo1&#10;YeV6f9AKU/6+FUD3lmirWCPStdj1crqEKEa5U5HdgnalAGXBQIHRB5tCyLcYNTBGEqzezImkGJVP&#10;udF/0PPM3Dk05KExPTQITyFUgjVG6+1Qr2fVvJZsVkAm3/aIiwv4Z3Jm1byvavOnwaiwoDZjzcyi&#10;Q9t67Yfv4DcAAAD//wMAUEsDBBQABgAIAAAAIQCVzyVg3gAAAAkBAAAPAAAAZHJzL2Rvd25yZXYu&#10;eG1sTI9BS8NAEIXvgv9hGcGL2N1obG3MpqggiHixFnqdJmMSzM6G7CaN/97pSU/D4z3efC/fzK5T&#10;Ew2h9WwhWRhQxKWvWq4t7D5fru9BhYhcYeeZLPxQgE1xfpZjVvkjf9C0jbWSEg4ZWmhi7DOtQ9mQ&#10;w7DwPbF4X35wGEUOta4GPEq56/SNMUvtsGX50GBPzw2V39vRWZj2+/cn2o06mTCurl7fxtguydrL&#10;i/nxAVSkOf6F4YQv6FAI08GPXAXVib5LJSl3DepkpytzC+pgITXrBHSR6/8Lil8AAAD//wMAUEsB&#10;Ai0AFAAGAAgAAAAhALaDOJL+AAAA4QEAABMAAAAAAAAAAAAAAAAAAAAAAFtDb250ZW50X1R5cGVz&#10;XS54bWxQSwECLQAUAAYACAAAACEAOP0h/9YAAACUAQAACwAAAAAAAAAAAAAAAAAvAQAAX3JlbHMv&#10;LnJlbHNQSwECLQAUAAYACAAAACEAhNHS6dQCAADEBQAADgAAAAAAAAAAAAAAAAAuAgAAZHJzL2Uy&#10;b0RvYy54bWxQSwECLQAUAAYACAAAACEAlc8lYN4AAAAJAQAADwAAAAAAAAAAAAAAAAAuBQAAZHJz&#10;L2Rvd25yZXYueG1sUEsFBgAAAAAEAAQA8wAAADkGAAAAAA==&#10;" o:allowincell="f" filled="f" stroked="f">
                      <v:textbox inset="1pt,1pt,1pt,1pt">
                        <w:txbxContent>
                          <w:p w:rsidR="00DC68BB" w:rsidRDefault="00DC68BB" w:rsidP="00D7609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76095" w:rsidRPr="00D76095" w:rsidRDefault="00553E3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="00D76095" w:rsidRPr="00D76095">
              <w:rPr>
                <w:rFonts w:eastAsia="Times New Roman" w:cs="Times New Roman"/>
                <w:sz w:val="20"/>
                <w:szCs w:val="20"/>
              </w:rPr>
              <w:instrText xml:space="preserve"> INCLUDETEXT "c:\\access20\\kformp\\name.txt" \* MERGEFORMAT </w:instrText>
            </w:r>
            <w:r w:rsidRPr="00D76095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D76095" w:rsidRPr="00D76095">
              <w:rPr>
                <w:rFonts w:eastAsia="Times New Roman" w:cs="Times New Roman"/>
                <w:sz w:val="20"/>
                <w:szCs w:val="20"/>
              </w:rPr>
              <w:t xml:space="preserve"> СВЕДЕНИЯ О ЧИСЛЕННОСТИ И ФОНДЕ ЗАРАБОТНОЙ ПЛАТЫ, ДОПОЛНИТЕЛЬНОМ ПРОФЕССИОНАЛЬНОМ ОБРАЗОВАНИИ МУНИЦИПАЛЬНЫХ СЛУЖАЩИХ</w:t>
            </w:r>
          </w:p>
          <w:p w:rsidR="00D76095" w:rsidRPr="00D76095" w:rsidRDefault="00D76095" w:rsidP="00D76095">
            <w:pPr>
              <w:spacing w:after="6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за 20_</w:t>
            </w:r>
            <w:r w:rsidR="0072238F">
              <w:rPr>
                <w:rFonts w:eastAsia="Times New Roman" w:cs="Times New Roman"/>
                <w:sz w:val="20"/>
                <w:szCs w:val="20"/>
              </w:rPr>
              <w:t>20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>_год</w:t>
            </w:r>
            <w:r w:rsidRPr="00D76095">
              <w:rPr>
                <w:rFonts w:eastAsia="Times New Roman" w:cs="Times New Roman"/>
                <w:szCs w:val="20"/>
              </w:rPr>
              <w:t xml:space="preserve"> </w:t>
            </w:r>
            <w:r w:rsidR="00553E35" w:rsidRPr="00D76095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76095" w:rsidRPr="00D76095" w:rsidRDefault="00D76095" w:rsidP="00D76095">
      <w:pPr>
        <w:spacing w:line="540" w:lineRule="exact"/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5"/>
        <w:gridCol w:w="3119"/>
        <w:gridCol w:w="202"/>
        <w:gridCol w:w="3484"/>
      </w:tblGrid>
      <w:tr w:rsidR="00D76095" w:rsidRPr="00D76095" w:rsidTr="00D76095">
        <w:tc>
          <w:tcPr>
            <w:tcW w:w="7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095" w:rsidRPr="00D76095" w:rsidRDefault="00680BF1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page">
                        <wp:posOffset>8002905</wp:posOffset>
                      </wp:positionH>
                      <wp:positionV relativeFrom="paragraph">
                        <wp:posOffset>-8255</wp:posOffset>
                      </wp:positionV>
                      <wp:extent cx="1689735" cy="182880"/>
                      <wp:effectExtent l="0" t="0" r="5715" b="762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38B81" id="Прямоугольник 14" o:spid="_x0000_s1026" style="position:absolute;margin-left:630.15pt;margin-top:-.65pt;width:133.05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bwTAIAAFAEAAAOAAAAZHJzL2Uyb0RvYy54bWysVN1u0zAUvkfiHSzfszSlXbNo6TRtDCEN&#10;mDR4ANdxGgvHNsdu03KFtFskHoGH4Abxs2dI34hjpysdcIVIJMsn5/jzOd93To5PVo0iSwFOGl3Q&#10;9GBAidDclFLPC/r61cWjjBLnmS6ZMloUdC0cPZk+fHDc2lwMTW1UKYAgiHZ5awtae2/zJHG8Fg1z&#10;B8YKjc7KQMM8mjBPSmAtojcqGQ4Gh0lroLRguHAOv573TjqN+FUluH9ZVU54ogqKufm4QlxnYU2m&#10;xyyfA7O15Ns02D9k0TCp8dId1DnzjCxA/gHVSA7GmcofcNMkpqokF7EGrCYd/FbNdc2siLUgOc7u&#10;aHL/D5a/WF4BkSVqN6JEswY16j5t3m8+dt+7281N97m77b5tPnQ/ui/dV4JByFhrXY4Hr+0VhJqd&#10;vTT8jSPanNVMz8UpgGlrwUrMMw3xyb0DwXB4lMza56bE+9jCm0jeqoImACItZBU1Wu80EitPOH5M&#10;D7OjyeMxJRx9aTbMsihiwvK70xacfypMQ8KmoIA9ENHZ8tL5kA3L70Ji9kbJ8kIqFQ2Yz84UkCXD&#10;frkYhjcWgEXuhylNWrx9nE3GEfqe0+1jDOLzN4xGeux8JZuCZrsglgfenugy9qVnUvV7zFnpLZGB&#10;u16DmSnXyCOYvq1xDHFTG3hHSYstXVD3dsFAUKKeadTiKB2NwgxEYzSeDNGAfc9s38M0R6iCekr6&#10;7Znv52ZhQc5rvCmNtWtzivpVMlIbtO2z2iaLbRsZ345YmIt9O0b9+hFMfwIAAP//AwBQSwMEFAAG&#10;AAgAAAAhAPZ0HR3iAAAACwEAAA8AAABkcnMvZG93bnJldi54bWxMj01rg0AQhu+F/odlCr2EZNU0&#10;pljXUAIlh0I/TGivq05V6s6Ku1H77zs5tafhZV6eeSbdzaYTIw6utaQgXAUgkEpbtVQrOB2flvcg&#10;nNdU6c4SKvhBB7vs+irVSWUnescx97VgCLlEK2i87xMpXdmg0W5leyTefdnBaM9xqGU16InhppNR&#10;EMTS6Jb4QqN73DdYfudnoyBafxSnT3sonl34+rLYH6bFmL8pdXszPz6A8Dj7vzJc9FkdMnYq7Jkq&#10;JzrOURysuatgGfK8NDZRfAeiYP52AzJL5f8fsl8AAAD//wMAUEsBAi0AFAAGAAgAAAAhALaDOJL+&#10;AAAA4QEAABMAAAAAAAAAAAAAAAAAAAAAAFtDb250ZW50X1R5cGVzXS54bWxQSwECLQAUAAYACAAA&#10;ACEAOP0h/9YAAACUAQAACwAAAAAAAAAAAAAAAAAvAQAAX3JlbHMvLnJlbHNQSwECLQAUAAYACAAA&#10;ACEA7q0m8EwCAABQBAAADgAAAAAAAAAAAAAAAAAuAgAAZHJzL2Uyb0RvYy54bWxQSwECLQAUAAYA&#10;CAAAACEA9nQdHeIAAAALAQAADwAAAAAAAAAAAAAAAACmBAAAZHJzL2Rvd25yZXYueG1sUEsFBgAA&#10;AAAEAAQA8wAAALUFAAAAAA==&#10;" o:allowincell="f" fillcolor="#f2f2f2" strokeweight="1.25pt">
                      <w10:wrap anchorx="page"/>
                    </v:rect>
                  </w:pict>
                </mc:Fallback>
              </mc:AlternateContent>
            </w:r>
            <w:r w:rsidR="00D76095" w:rsidRPr="00D76095">
              <w:rPr>
                <w:rFonts w:eastAsia="Times New Roman" w:cs="Times New Roman"/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 xml:space="preserve"> Форма № 1</w:t>
            </w:r>
            <w:r w:rsidRPr="00D76095">
              <w:rPr>
                <w:rFonts w:eastAsia="Times New Roman" w:cs="Times New Roman"/>
                <w:b/>
                <w:sz w:val="20"/>
                <w:szCs w:val="20"/>
                <w:lang w:val="ru-MD"/>
              </w:rPr>
              <w:t>-Т(</w:t>
            </w: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>МС)</w:t>
            </w:r>
            <w:r w:rsidRPr="00D76095">
              <w:rPr>
                <w:rFonts w:eastAsia="Times New Roman" w:cs="Times New Roman"/>
                <w:b/>
                <w:sz w:val="20"/>
                <w:szCs w:val="20"/>
                <w:lang w:val="ru-MD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val="ru-MD"/>
              </w:rPr>
              <w:t xml:space="preserve">  </w:t>
            </w:r>
          </w:p>
        </w:tc>
      </w:tr>
      <w:tr w:rsidR="00D76095" w:rsidRPr="00D76095" w:rsidTr="00D76095"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widowControl w:val="0"/>
              <w:spacing w:before="40" w:line="180" w:lineRule="exact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юридические лица –</w:t>
            </w:r>
            <w:r w:rsidR="00680BF1"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>
                      <wp:simplePos x="0" y="0"/>
                      <wp:positionH relativeFrom="column">
                        <wp:posOffset>7596505</wp:posOffset>
                      </wp:positionH>
                      <wp:positionV relativeFrom="paragraph">
                        <wp:posOffset>1002665</wp:posOffset>
                      </wp:positionV>
                      <wp:extent cx="1463675" cy="227330"/>
                      <wp:effectExtent l="0" t="0" r="3175" b="12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A38B7" id="Прямоугольник 13" o:spid="_x0000_s1026" style="position:absolute;margin-left:598.15pt;margin-top:78.95pt;width:115.25pt;height:17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f54AIAAJ4FAAAOAAAAZHJzL2Uyb0RvYy54bWysVN1u0zAUvkfiHSzfd/lt00VLp65rEdKA&#10;SQNx7SZOY5HYwXabbggJiVskHoGH4Abxs2dI34hjpy2FIYQQiWT52Mefv3PO53Nyuq5KtKJSMcET&#10;7B25GFGeiozxRYKfPZ31hhgpTXhGSsFpgq+pwqej+/dOmjqmvihEmVGJAISruKkTXGhdx46j0oJW&#10;RB2JmnLYzIWsiAZTLpxMkgbQq9LxXXfgNEJmtRQpVQpWz7tNPLL4eU5T/STPFdWoTDBw03aUdpyb&#10;0RmdkHghSV2wdEuD/AOLijAOl+6hzokmaCnZHaiKpVIokeujVFSOyHOWUhsDROO5v0RzVZCa2lgg&#10;Oarep0n9P9j08epSIpZB7QKMOKmgRu2HzZvN+/Zre7t5235sb9svm3ftt/ZT+xmBE2SsqVUMB6/q&#10;S2liVvWFSF8oxMWkIHxBx1KKpqAkA56e8Xd+OmAMBUfRvHkkMriPLLWwyVvnsjKAkBa0tjW63teI&#10;rjVKYdELB8Eg6mOUwp7vR0Fgi+iQeHe6lko/oKJCZpJgCRqw6GR1obRhQ+Kdi2UvSpbNWFlaQy7m&#10;k1KiFQG9zHzz2wAgyEO3kqMGqPSHQOTPGK79fodRMQ3KL1mV4OHeicQmb1OeWV1qwspuDpxLbm6i&#10;VtNdIGCtNUztOqTH6u3VeNZ3ozAY9qKoH/TCYOr2zoazSW888QaDaHo2OZt6rw1rL4wLlmWUTy2m&#10;2snfC/9OXtuH2Al3/wD2BA0rsYQYr4qsQRkztQj6x76HwYAX6Edd1IiUC2gdqZYYSaGfM11Y3ZvK&#10;Gwx1WJKha/5tOvfotqYHFzt3Yus81pAqyOQua1aWRomdouciuwZVAgcrPWhqMCmEvMGogQaRYPVy&#10;SSTFqHzIQdnHXhiajmKNsB/5YMjDnfnhDuEpQCVYY9RNJ7rrQstaskUBN3k2Wi7G8BpyZoVqXkrH&#10;CngbA5qAjWDbsEyXObSt14+2OvoOAAD//wMAUEsDBBQABgAIAAAAIQA+1F5G4wAAAA0BAAAPAAAA&#10;ZHJzL2Rvd25yZXYueG1sTI/NTsMwEITvSLyDtUhcKur8QEpCnApVQj0gFQgVXJ3YJBHxOordJLw9&#10;2xPcZrSfZmfy7WJ6NunRdRYFhOsAmMbaqg4bAcf3p5t7YM5LVLK3qAX8aAfb4vIil5myM77pqfQN&#10;oxB0mRTQej9knLu61Ua6tR000u3LjkZ6smPD1ShnCjc9j4Ig4UZ2SB9aOehdq+vv8mQERPFHdfy0&#10;++rZhS+H1W4/r6byVYjrq+XxAZjXi/+D4VyfqkNBnSp7QuVYTz5Mk5hYUnebFNgZuY0SmlORSuMN&#10;8CLn/1cUvwAAAP//AwBQSwECLQAUAAYACAAAACEAtoM4kv4AAADhAQAAEwAAAAAAAAAAAAAAAAAA&#10;AAAAW0NvbnRlbnRfVHlwZXNdLnhtbFBLAQItABQABgAIAAAAIQA4/SH/1gAAAJQBAAALAAAAAAAA&#10;AAAAAAAAAC8BAABfcmVscy8ucmVsc1BLAQItABQABgAIAAAAIQDj59f54AIAAJ4FAAAOAAAAAAAA&#10;AAAAAAAAAC4CAABkcnMvZTJvRG9jLnhtbFBLAQItABQABgAIAAAAIQA+1F5G4wAAAA0BAAAPAAAA&#10;AAAAAAAAAAAAADoFAABkcnMvZG93bnJldi54bWxQSwUGAAAAAAQABADzAAAASgYAAAAA&#10;" o:allowincell="f" fillcolor="#f2f2f2" strokeweight="1.25pt"/>
                  </w:pict>
                </mc:Fallback>
              </mc:AlternateContent>
            </w:r>
            <w:r w:rsidRPr="00D76095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органы местного самоуправления и избирательные комиссии муниципальных образований (полный перечень респондентов приведен в указаниях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по заполнению формы федерального статистического наблюдения):</w:t>
            </w:r>
          </w:p>
          <w:p w:rsidR="00D76095" w:rsidRPr="00D76095" w:rsidRDefault="00D76095" w:rsidP="00D76095">
            <w:pPr>
              <w:spacing w:before="60" w:line="18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–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территориальному органу Росстата в субъекте Российской Федерации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 xml:space="preserve">   по установленному им адресу</w:t>
            </w:r>
          </w:p>
          <w:p w:rsidR="00D76095" w:rsidRPr="00D76095" w:rsidRDefault="00D76095" w:rsidP="00D76095">
            <w:pPr>
              <w:spacing w:before="80" w:line="18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40"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1 марта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</w:r>
          </w:p>
        </w:tc>
        <w:tc>
          <w:tcPr>
            <w:tcW w:w="202" w:type="dxa"/>
          </w:tcPr>
          <w:p w:rsidR="00D76095" w:rsidRPr="00D76095" w:rsidRDefault="00D76095" w:rsidP="00D76095">
            <w:pPr>
              <w:spacing w:line="18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Приказ Росстата: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Об утверждении формы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от 08.07.2020 № 365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  <w:lang w:val="ru-MD"/>
              </w:rPr>
            </w:pPr>
            <w:r w:rsidRPr="00D76095">
              <w:rPr>
                <w:rFonts w:eastAsia="Times New Roman" w:cs="Times New Roman"/>
                <w:sz w:val="20"/>
                <w:szCs w:val="20"/>
                <w:lang w:val="ru-MD"/>
              </w:rPr>
              <w:t>О внесении изменений (при наличии)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от  __________ № ___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  <w:lang w:val="ru-MD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от  </w:t>
            </w:r>
            <w:r w:rsidRPr="00D76095">
              <w:rPr>
                <w:rFonts w:eastAsia="Times New Roman" w:cs="Times New Roman"/>
                <w:sz w:val="20"/>
                <w:szCs w:val="20"/>
                <w:lang w:val="ru-MD"/>
              </w:rPr>
              <w:t>__________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№ </w:t>
            </w:r>
            <w:r w:rsidRPr="00D76095">
              <w:rPr>
                <w:rFonts w:eastAsia="Times New Roman" w:cs="Times New Roman"/>
                <w:sz w:val="20"/>
                <w:szCs w:val="20"/>
                <w:lang w:val="ru-MD"/>
              </w:rPr>
              <w:t>___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  <w:lang w:val="ru-MD"/>
              </w:rPr>
            </w:pP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  <w:lang w:val="ru-MD"/>
              </w:rPr>
              <w:t>Годовая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4111"/>
        <w:gridCol w:w="4252"/>
      </w:tblGrid>
      <w:tr w:rsidR="00D76095" w:rsidRPr="00D76095" w:rsidTr="00D76095"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120" w:after="120" w:line="160" w:lineRule="exact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>Наименование отчитывающейся организации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___</w:t>
            </w:r>
            <w:r w:rsidR="0072238F" w:rsidRPr="0072238F">
              <w:rPr>
                <w:rFonts w:eastAsia="Times New Roman" w:cs="Times New Roman"/>
                <w:b/>
                <w:sz w:val="20"/>
                <w:szCs w:val="20"/>
              </w:rPr>
              <w:t>Администрация Едогонского сельского поселения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>___________</w:t>
            </w:r>
            <w:r w:rsidR="0072238F">
              <w:rPr>
                <w:rFonts w:eastAsia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76095" w:rsidRPr="00D76095" w:rsidTr="00D76095"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120" w:after="120" w:line="160" w:lineRule="exact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>Почтовый адрес</w:t>
            </w:r>
            <w:r w:rsidR="0072238F">
              <w:rPr>
                <w:rFonts w:eastAsia="Times New Roman" w:cs="Times New Roman"/>
                <w:sz w:val="20"/>
                <w:szCs w:val="20"/>
              </w:rPr>
              <w:t xml:space="preserve"> : </w:t>
            </w:r>
            <w:r w:rsidR="0072238F" w:rsidRPr="0072238F">
              <w:rPr>
                <w:rFonts w:eastAsia="Times New Roman" w:cs="Times New Roman"/>
                <w:b/>
                <w:sz w:val="20"/>
                <w:szCs w:val="20"/>
              </w:rPr>
              <w:t>Иркутская область Тулунский район с.Едогон с.Едогон ул.Ленина, 66</w:t>
            </w:r>
          </w:p>
        </w:tc>
      </w:tr>
      <w:tr w:rsidR="00D76095" w:rsidRPr="00D76095" w:rsidTr="00D7609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6095" w:rsidRPr="00D76095" w:rsidRDefault="00D76095" w:rsidP="00D76095">
            <w:pPr>
              <w:spacing w:before="240" w:line="16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76095" w:rsidRPr="00D76095" w:rsidRDefault="00D76095" w:rsidP="00D76095">
            <w:pPr>
              <w:spacing w:before="120" w:after="120" w:line="16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Код</w:t>
            </w:r>
          </w:p>
        </w:tc>
      </w:tr>
      <w:tr w:rsidR="00D76095" w:rsidRPr="00D76095" w:rsidTr="00D76095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18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формы </w:t>
            </w:r>
          </w:p>
          <w:p w:rsidR="00D76095" w:rsidRPr="00D76095" w:rsidRDefault="00D76095" w:rsidP="00D76095">
            <w:pPr>
              <w:spacing w:line="18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отчитывающейся организации по ОКПО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(для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18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18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6095" w:rsidRPr="00D76095" w:rsidTr="00D7609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D76095" w:rsidRPr="00D76095" w:rsidTr="00D7609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  <w:lang w:val="ru-MD"/>
              </w:rPr>
            </w:pPr>
            <w:r w:rsidRPr="00D76095">
              <w:rPr>
                <w:rFonts w:eastAsia="Times New Roman" w:cs="Times New Roman"/>
                <w:sz w:val="20"/>
                <w:szCs w:val="20"/>
                <w:lang w:val="ru-MD"/>
              </w:rPr>
              <w:t>0606065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6095" w:rsidRPr="00D76095" w:rsidRDefault="0072238F" w:rsidP="00D7609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4148053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6095" w:rsidRPr="00D76095" w:rsidRDefault="0072238F" w:rsidP="00D7609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6095" w:rsidRPr="00D76095" w:rsidRDefault="00D76095" w:rsidP="00D7609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76095" w:rsidRPr="00D76095" w:rsidRDefault="00D76095" w:rsidP="00D76095">
      <w:pPr>
        <w:jc w:val="center"/>
        <w:rPr>
          <w:rFonts w:eastAsia="Times New Roman" w:cs="Times New Roman"/>
          <w:b/>
          <w:szCs w:val="20"/>
        </w:rPr>
      </w:pPr>
      <w:r w:rsidRPr="00D76095">
        <w:rPr>
          <w:rFonts w:eastAsia="Times New Roman" w:cs="Times New Roman"/>
          <w:szCs w:val="20"/>
          <w:lang w:val="ru-MD"/>
        </w:rPr>
        <w:br w:type="page"/>
      </w:r>
      <w:r w:rsidRPr="00D76095">
        <w:rPr>
          <w:rFonts w:eastAsia="Times New Roman" w:cs="Times New Roman"/>
          <w:b/>
          <w:szCs w:val="20"/>
          <w:lang w:val="ru-MD"/>
        </w:rPr>
        <w:lastRenderedPageBreak/>
        <w:t xml:space="preserve">Раздел </w:t>
      </w:r>
      <w:r w:rsidRPr="00D76095">
        <w:rPr>
          <w:rFonts w:eastAsia="Times New Roman" w:cs="Times New Roman"/>
          <w:b/>
          <w:szCs w:val="20"/>
        </w:rPr>
        <w:t>1</w:t>
      </w:r>
      <w:r w:rsidRPr="00D76095">
        <w:rPr>
          <w:rFonts w:eastAsia="Times New Roman" w:cs="Times New Roman"/>
          <w:b/>
          <w:szCs w:val="20"/>
          <w:lang w:val="ru-MD"/>
        </w:rPr>
        <w:t>.</w:t>
      </w:r>
      <w:r w:rsidRPr="00D76095">
        <w:rPr>
          <w:rFonts w:eastAsia="Times New Roman" w:cs="Times New Roman"/>
          <w:b/>
          <w:szCs w:val="20"/>
        </w:rPr>
        <w:t xml:space="preserve"> Численность работников и оплата их труда по категориям персонала</w:t>
      </w:r>
    </w:p>
    <w:p w:rsidR="00D76095" w:rsidRPr="00D76095" w:rsidRDefault="00D76095" w:rsidP="00D76095">
      <w:pPr>
        <w:ind w:left="5664"/>
        <w:rPr>
          <w:rFonts w:eastAsia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83"/>
        <w:gridCol w:w="993"/>
        <w:gridCol w:w="1609"/>
        <w:gridCol w:w="1428"/>
        <w:gridCol w:w="1421"/>
        <w:gridCol w:w="2275"/>
        <w:gridCol w:w="2406"/>
        <w:gridCol w:w="8"/>
      </w:tblGrid>
      <w:tr w:rsidR="00D76095" w:rsidRPr="00D76095" w:rsidTr="00D76095">
        <w:trPr>
          <w:cantSplit/>
          <w:trHeight w:val="1010"/>
          <w:tblHeader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Наименование категорий персонала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№ 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строки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Утверждено штатных единиц на конец отчетного года, 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единица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Численность работников списочного состава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на конец отчетного года, человек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Средне-списочная численность 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за отчетный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 xml:space="preserve"> год, человек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Фонд начисленной заработной платы работникам 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за отчетный год,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тысяча рублей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Выплаты социального характера работникам, начисленные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за отчетный год,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тысяча рублей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</w:tr>
      <w:tr w:rsidR="00D76095" w:rsidRPr="00D76095" w:rsidTr="00D76095">
        <w:trPr>
          <w:gridAfter w:val="1"/>
          <w:wAfter w:w="8" w:type="dxa"/>
          <w:tblHeader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7</w:t>
            </w:r>
          </w:p>
        </w:tc>
      </w:tr>
      <w:tr w:rsidR="00D76095" w:rsidRPr="00D76095" w:rsidTr="00D76095">
        <w:trPr>
          <w:gridAfter w:val="1"/>
          <w:wAfter w:w="8" w:type="dxa"/>
          <w:trHeight w:val="489"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120" w:line="180" w:lineRule="exact"/>
              <w:ind w:left="-209" w:firstLine="142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Всего должностей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1899,8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0</w:t>
            </w:r>
          </w:p>
        </w:tc>
      </w:tr>
      <w:tr w:rsidR="00D76095" w:rsidRPr="00D76095" w:rsidTr="00D76095">
        <w:trPr>
          <w:gridAfter w:val="1"/>
          <w:wAfter w:w="8" w:type="dxa"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120" w:line="180" w:lineRule="exact"/>
              <w:ind w:left="298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из них:</w:t>
            </w:r>
          </w:p>
          <w:p w:rsidR="00D76095" w:rsidRPr="00D76095" w:rsidRDefault="00D76095" w:rsidP="00D76095">
            <w:pPr>
              <w:spacing w:before="120" w:line="180" w:lineRule="exact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 муниципальные должности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095" w:rsidRPr="00D76095" w:rsidRDefault="00D76095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757,2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0</w:t>
            </w:r>
          </w:p>
        </w:tc>
      </w:tr>
      <w:tr w:rsidR="00D76095" w:rsidRPr="00D76095" w:rsidTr="00D76095">
        <w:trPr>
          <w:gridAfter w:val="1"/>
          <w:wAfter w:w="8" w:type="dxa"/>
          <w:trHeight w:val="491"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120" w:line="180" w:lineRule="exact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 должности муниципальной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1142,6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72238F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:rsidR="00D76095" w:rsidRPr="00B03529" w:rsidRDefault="00D76095" w:rsidP="00D76095">
      <w:pPr>
        <w:spacing w:before="60"/>
        <w:rPr>
          <w:rFonts w:eastAsia="Times New Roman" w:cs="Times New Roman"/>
          <w:b/>
          <w:sz w:val="18"/>
          <w:szCs w:val="18"/>
        </w:rPr>
      </w:pPr>
      <w:r w:rsidRPr="00D76095">
        <w:rPr>
          <w:rFonts w:eastAsia="Times New Roman" w:cs="Times New Roman"/>
          <w:sz w:val="18"/>
          <w:szCs w:val="18"/>
          <w:vertAlign w:val="superscript"/>
          <w:lang w:val="en-US"/>
        </w:rPr>
        <w:t xml:space="preserve">                          </w:t>
      </w:r>
      <w:r w:rsidRPr="00D76095">
        <w:rPr>
          <w:rFonts w:eastAsia="Times New Roman" w:cs="Times New Roman"/>
          <w:sz w:val="18"/>
          <w:szCs w:val="18"/>
          <w:vertAlign w:val="superscript"/>
        </w:rPr>
        <w:t>1</w:t>
      </w:r>
      <w:r w:rsidRPr="00D76095">
        <w:rPr>
          <w:rFonts w:eastAsia="Times New Roman" w:cs="Times New Roman"/>
          <w:sz w:val="18"/>
          <w:szCs w:val="18"/>
        </w:rPr>
        <w:t xml:space="preserve"> С </w:t>
      </w:r>
      <w:r w:rsidRPr="00D76095">
        <w:rPr>
          <w:rFonts w:eastAsia="Times New Roman" w:cs="Times New Roman"/>
          <w:spacing w:val="-4"/>
          <w:sz w:val="18"/>
          <w:szCs w:val="18"/>
        </w:rPr>
        <w:t>одним десятичным знаком</w:t>
      </w:r>
      <w:r w:rsidRPr="00B03529">
        <w:rPr>
          <w:rFonts w:eastAsia="Times New Roman" w:cs="Times New Roman"/>
          <w:spacing w:val="-4"/>
          <w:sz w:val="18"/>
          <w:szCs w:val="18"/>
        </w:rPr>
        <w:t>.</w:t>
      </w: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  <w:lang w:val="en-US"/>
        </w:rPr>
      </w:pPr>
    </w:p>
    <w:p w:rsidR="00B03529" w:rsidRPr="00B03529" w:rsidRDefault="00B03529" w:rsidP="00D76095">
      <w:pPr>
        <w:spacing w:before="60" w:after="60"/>
        <w:jc w:val="center"/>
        <w:rPr>
          <w:rFonts w:eastAsia="Times New Roman" w:cs="Times New Roman"/>
          <w:b/>
          <w:sz w:val="22"/>
          <w:lang w:val="en-US"/>
        </w:rPr>
      </w:pPr>
    </w:p>
    <w:p w:rsidR="00D76095" w:rsidRPr="00B03529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B03529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836842" w:rsidRPr="00B03529" w:rsidRDefault="00836842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Default="002A0393" w:rsidP="002A0393">
      <w:pPr>
        <w:spacing w:before="60" w:after="60"/>
        <w:rPr>
          <w:rFonts w:eastAsia="Times New Roman" w:cs="Times New Roman"/>
          <w:b/>
          <w:sz w:val="22"/>
          <w:lang w:val="en-US"/>
        </w:rPr>
      </w:pPr>
      <w:r>
        <w:rPr>
          <w:rFonts w:eastAsia="Times New Roman" w:cs="Times New Roman"/>
          <w:b/>
          <w:sz w:val="22"/>
        </w:rPr>
        <w:t>\</w:t>
      </w:r>
    </w:p>
    <w:p w:rsidR="00B03529" w:rsidRPr="00B03529" w:rsidRDefault="00B03529" w:rsidP="002A0393">
      <w:pPr>
        <w:spacing w:before="60" w:after="60"/>
        <w:rPr>
          <w:rFonts w:eastAsia="Times New Roman" w:cs="Times New Roman"/>
          <w:b/>
          <w:sz w:val="22"/>
          <w:lang w:val="en-US"/>
        </w:rPr>
      </w:pPr>
    </w:p>
    <w:p w:rsidR="00B03529" w:rsidRDefault="00B03529" w:rsidP="002A0393">
      <w:pPr>
        <w:jc w:val="center"/>
        <w:rPr>
          <w:rFonts w:eastAsia="Times New Roman" w:cs="Times New Roman"/>
          <w:b/>
          <w:szCs w:val="20"/>
          <w:lang w:val="en-US"/>
        </w:rPr>
      </w:pPr>
    </w:p>
    <w:p w:rsidR="00D76095" w:rsidRPr="002A0393" w:rsidRDefault="00D76095" w:rsidP="002A0393">
      <w:pPr>
        <w:jc w:val="center"/>
        <w:rPr>
          <w:rFonts w:eastAsia="Times New Roman" w:cs="Times New Roman"/>
          <w:b/>
          <w:szCs w:val="20"/>
        </w:rPr>
      </w:pPr>
      <w:r w:rsidRPr="00D76095">
        <w:rPr>
          <w:rFonts w:eastAsia="Times New Roman" w:cs="Times New Roman"/>
          <w:b/>
          <w:szCs w:val="20"/>
          <w:lang w:val="ru-MD"/>
        </w:rPr>
        <w:lastRenderedPageBreak/>
        <w:t xml:space="preserve">Раздел 2. Численность работников, замещавших муниципальные должности и должности муниципальной службы, </w:t>
      </w:r>
      <w:r w:rsidRPr="00D76095">
        <w:rPr>
          <w:rFonts w:eastAsia="Times New Roman" w:cs="Times New Roman"/>
          <w:b/>
          <w:szCs w:val="20"/>
          <w:lang w:val="ru-MD"/>
        </w:rPr>
        <w:br/>
        <w:t>получивших дополнительное про</w:t>
      </w:r>
      <w:r w:rsidR="0072238F">
        <w:rPr>
          <w:rFonts w:eastAsia="Times New Roman" w:cs="Times New Roman"/>
          <w:b/>
          <w:szCs w:val="20"/>
          <w:lang w:val="ru-MD"/>
        </w:rPr>
        <w:t>фессиональное образование в 2020</w:t>
      </w:r>
      <w:r w:rsidRPr="00D76095">
        <w:rPr>
          <w:rFonts w:eastAsia="Times New Roman" w:cs="Times New Roman"/>
          <w:b/>
          <w:szCs w:val="20"/>
          <w:lang w:val="ru-MD"/>
        </w:rPr>
        <w:t xml:space="preserve"> году</w:t>
      </w:r>
      <w:r w:rsidRPr="00D76095">
        <w:rPr>
          <w:rFonts w:eastAsia="Times New Roman" w:cs="Times New Roman"/>
          <w:b/>
          <w:szCs w:val="20"/>
        </w:rPr>
        <w:t>, человек</w:t>
      </w:r>
    </w:p>
    <w:tbl>
      <w:tblPr>
        <w:tblW w:w="495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654"/>
        <w:gridCol w:w="6"/>
        <w:gridCol w:w="824"/>
        <w:gridCol w:w="6"/>
        <w:gridCol w:w="1372"/>
        <w:gridCol w:w="6"/>
        <w:gridCol w:w="1462"/>
        <w:gridCol w:w="1738"/>
        <w:gridCol w:w="1477"/>
        <w:gridCol w:w="6"/>
        <w:gridCol w:w="2191"/>
        <w:gridCol w:w="12"/>
      </w:tblGrid>
      <w:tr w:rsidR="00D76095" w:rsidRPr="00D76095" w:rsidTr="0072238F">
        <w:trPr>
          <w:gridAfter w:val="1"/>
          <w:wAfter w:w="12" w:type="dxa"/>
          <w:cantSplit/>
          <w:trHeight w:val="596"/>
          <w:tblHeader/>
          <w:jc w:val="center"/>
        </w:trPr>
        <w:tc>
          <w:tcPr>
            <w:tcW w:w="5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№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строки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Численность работников списочного состава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на конец отчетного года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Всего работников, получивших дополнитель-ное профес</w:t>
            </w:r>
            <w:r w:rsidRPr="00D76095">
              <w:rPr>
                <w:rFonts w:eastAsia="Times New Roman" w:cs="Times New Roman"/>
                <w:sz w:val="20"/>
                <w:szCs w:val="24"/>
                <w:lang w:val="ru-MD"/>
              </w:rPr>
              <w:t>-</w:t>
            </w:r>
            <w:r w:rsidRPr="00D76095">
              <w:rPr>
                <w:rFonts w:eastAsia="Times New Roman" w:cs="Times New Roman"/>
                <w:sz w:val="20"/>
                <w:szCs w:val="24"/>
              </w:rPr>
              <w:t>сиональное образование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 xml:space="preserve"> в отчетном году</w:t>
            </w:r>
          </w:p>
        </w:tc>
        <w:tc>
          <w:tcPr>
            <w:tcW w:w="5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в том числе по дополнительным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профессиональным программам</w:t>
            </w:r>
          </w:p>
        </w:tc>
      </w:tr>
      <w:tr w:rsidR="00D76095" w:rsidRPr="00D76095" w:rsidTr="0072238F">
        <w:trPr>
          <w:gridAfter w:val="1"/>
          <w:wAfter w:w="12" w:type="dxa"/>
          <w:cantSplit/>
          <w:trHeight w:val="1256"/>
          <w:tblHeader/>
          <w:jc w:val="center"/>
        </w:trPr>
        <w:tc>
          <w:tcPr>
            <w:tcW w:w="5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профессиональной переподготовки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повышения</w:t>
            </w:r>
            <w:r w:rsidRPr="00D76095">
              <w:rPr>
                <w:rFonts w:eastAsia="Times New Roman" w:cs="Times New Roman"/>
                <w:sz w:val="20"/>
                <w:szCs w:val="24"/>
                <w:lang w:val="en-US"/>
              </w:rPr>
              <w:t xml:space="preserve">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t>квалификации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дополнительного профессионального образования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за пределами территории Российской Федерации</w:t>
            </w:r>
          </w:p>
        </w:tc>
      </w:tr>
      <w:tr w:rsidR="00D76095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5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6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7</w:t>
            </w:r>
          </w:p>
        </w:tc>
      </w:tr>
      <w:tr w:rsidR="0072238F" w:rsidRPr="00D76095" w:rsidTr="0072238F">
        <w:trPr>
          <w:cantSplit/>
          <w:trHeight w:val="227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Муниципальные должности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201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6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Должности муниципальной службы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>–</w:t>
            </w: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всего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(сумма строк с 203 по 207)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6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202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2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по группам должностей:</w:t>
            </w:r>
          </w:p>
          <w:p w:rsidR="0072238F" w:rsidRPr="00D76095" w:rsidRDefault="0072238F" w:rsidP="0072238F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высшие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203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главные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204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ведущие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205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старшие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206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младшие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207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2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tabs>
                <w:tab w:val="left" w:pos="250"/>
              </w:tabs>
              <w:spacing w:before="4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из строки 202 должности, учреждаемые для непосредственного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 xml:space="preserve">    обеспечения исполнения полномочий лица, замещающего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 xml:space="preserve">    муниципальную должность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208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before="40" w:line="200" w:lineRule="exact"/>
              <w:ind w:right="-57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Итого замещали муниципальные должности и должности муниципальной службы (сумма строк 201 и 202; 210 и 211)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209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before="60" w:line="180" w:lineRule="exact"/>
              <w:rPr>
                <w:rFonts w:eastAsia="Times New Roman" w:cs="Times New Roman"/>
                <w:sz w:val="20"/>
                <w:szCs w:val="24"/>
                <w:lang w:val="ru-MD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   в том числе: </w:t>
            </w:r>
          </w:p>
          <w:p w:rsidR="0072238F" w:rsidRPr="00D76095" w:rsidRDefault="0072238F" w:rsidP="0072238F">
            <w:pPr>
              <w:spacing w:before="60" w:line="18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женщины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210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before="60" w:line="18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мужчины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8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211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  <w:tr w:rsidR="0072238F" w:rsidRPr="00D76095" w:rsidTr="0072238F">
        <w:trPr>
          <w:cantSplit/>
          <w:trHeight w:val="138"/>
          <w:tblHeader/>
          <w:jc w:val="center"/>
        </w:trPr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38F" w:rsidRPr="00D76095" w:rsidRDefault="0072238F" w:rsidP="0072238F">
            <w:pPr>
              <w:spacing w:before="4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</w:t>
            </w:r>
            <w:r w:rsidRPr="00D76095">
              <w:rPr>
                <w:rFonts w:eastAsia="Times New Roman" w:cs="Times New Roman"/>
                <w:sz w:val="20"/>
                <w:szCs w:val="24"/>
                <w:u w:val="single"/>
              </w:rPr>
              <w:t>из строки 20</w:t>
            </w:r>
            <w:r w:rsidRPr="00D76095">
              <w:rPr>
                <w:rFonts w:eastAsia="Times New Roman" w:cs="Times New Roman"/>
                <w:sz w:val="20"/>
                <w:szCs w:val="24"/>
                <w:u w:val="single"/>
                <w:lang w:val="ru-MD"/>
              </w:rPr>
              <w:t>2</w:t>
            </w:r>
          </w:p>
          <w:p w:rsidR="0072238F" w:rsidRPr="00D76095" w:rsidRDefault="0072238F" w:rsidP="0072238F">
            <w:pPr>
              <w:spacing w:before="4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лица, впервые поступившие на муниципальную службу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238F" w:rsidRPr="00D76095" w:rsidRDefault="0072238F" w:rsidP="0072238F">
            <w:pPr>
              <w:spacing w:line="28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212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38F" w:rsidRPr="00D76095" w:rsidRDefault="0072238F" w:rsidP="0072238F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b/>
          <w:sz w:val="10"/>
          <w:szCs w:val="20"/>
          <w:u w:val="single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D76095" w:rsidRPr="002A0393" w:rsidTr="00D76095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Должностное лицо, ответственное за</w:t>
            </w:r>
          </w:p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76095" w:rsidRPr="002A0393" w:rsidTr="002A0393">
        <w:trPr>
          <w:cantSplit/>
          <w:trHeight w:val="176"/>
          <w:tblHeader/>
        </w:trPr>
        <w:tc>
          <w:tcPr>
            <w:tcW w:w="4111" w:type="dxa"/>
            <w:gridSpan w:val="2"/>
          </w:tcPr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(должность)</w:t>
            </w:r>
          </w:p>
          <w:p w:rsidR="00D76095" w:rsidRPr="002A0393" w:rsidRDefault="00D76095" w:rsidP="00D76095">
            <w:pPr>
              <w:spacing w:line="200" w:lineRule="exact"/>
              <w:ind w:left="2124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(подпись)</w:t>
            </w:r>
          </w:p>
        </w:tc>
      </w:tr>
      <w:tr w:rsidR="00D76095" w:rsidRPr="002A0393" w:rsidTr="00D76095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D76095" w:rsidRPr="002A0393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D76095" w:rsidRPr="002A0393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D76095" w:rsidRPr="002A0393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hideMark/>
          </w:tcPr>
          <w:p w:rsidR="00D76095" w:rsidRPr="002A0393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  <w:lang w:val="en-US"/>
              </w:rPr>
              <w:t>E</w:t>
            </w:r>
            <w:r w:rsidRPr="002A0393">
              <w:rPr>
                <w:rFonts w:eastAsia="Times New Roman" w:cs="Times New Roman"/>
                <w:sz w:val="20"/>
                <w:szCs w:val="20"/>
              </w:rPr>
              <w:t>-</w:t>
            </w:r>
            <w:r w:rsidRPr="002A0393">
              <w:rPr>
                <w:rFonts w:eastAsia="Times New Roman" w:cs="Times New Roman"/>
                <w:sz w:val="20"/>
                <w:szCs w:val="20"/>
                <w:lang w:val="en-US"/>
              </w:rPr>
              <w:t>mail</w:t>
            </w:r>
            <w:r w:rsidRPr="002A0393">
              <w:rPr>
                <w:rFonts w:eastAsia="Times New Roman" w:cs="Times New Roman"/>
                <w:sz w:val="20"/>
                <w:szCs w:val="20"/>
              </w:rPr>
              <w:t>: __________________</w:t>
            </w:r>
          </w:p>
        </w:tc>
        <w:tc>
          <w:tcPr>
            <w:tcW w:w="283" w:type="dxa"/>
          </w:tcPr>
          <w:p w:rsidR="00D76095" w:rsidRPr="002A0393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hideMark/>
          </w:tcPr>
          <w:p w:rsidR="00D76095" w:rsidRPr="002A0393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«____» _________20__ год</w:t>
            </w:r>
          </w:p>
        </w:tc>
      </w:tr>
      <w:tr w:rsidR="00D76095" w:rsidRPr="002A0393" w:rsidTr="00D76095">
        <w:trPr>
          <w:cantSplit/>
          <w:tblHeader/>
        </w:trPr>
        <w:tc>
          <w:tcPr>
            <w:tcW w:w="4111" w:type="dxa"/>
            <w:gridSpan w:val="2"/>
          </w:tcPr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 xml:space="preserve"> (дата составления</w:t>
            </w:r>
          </w:p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документа)</w:t>
            </w:r>
          </w:p>
        </w:tc>
      </w:tr>
    </w:tbl>
    <w:p w:rsidR="00D76095" w:rsidRPr="00D76095" w:rsidRDefault="00D76095" w:rsidP="00D76095">
      <w:pPr>
        <w:spacing w:after="120"/>
        <w:jc w:val="center"/>
        <w:rPr>
          <w:rFonts w:eastAsia="Times New Roman" w:cs="Times New Roman"/>
          <w:b/>
          <w:sz w:val="26"/>
          <w:szCs w:val="20"/>
        </w:rPr>
      </w:pPr>
      <w:r w:rsidRPr="00D76095">
        <w:rPr>
          <w:rFonts w:eastAsia="Times New Roman" w:cs="Times New Roman"/>
          <w:b/>
          <w:sz w:val="26"/>
          <w:szCs w:val="20"/>
        </w:rPr>
        <w:lastRenderedPageBreak/>
        <w:t>Указания по заполнению формы федерального статистического наблюдения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1. </w:t>
      </w:r>
      <w:r w:rsidRPr="00D76095">
        <w:rPr>
          <w:rFonts w:eastAsia="Times New Roman" w:cs="Times New Roman"/>
          <w:szCs w:val="24"/>
        </w:rPr>
        <w:t xml:space="preserve">Форму федерального статистического наблюдения </w:t>
      </w:r>
      <w:r w:rsidRPr="00D76095">
        <w:rPr>
          <w:rFonts w:eastAsia="Times New Roman" w:cs="Times New Roman"/>
          <w:szCs w:val="20"/>
        </w:rPr>
        <w:t xml:space="preserve">№ 1-Т(МС) «Сведения о численности и фонде заработной платы, дополнительном профессиональном образовании муниципальных служащих» (далее – форма) предоставляют юридические лица, работники которых </w:t>
      </w:r>
      <w:r w:rsidRPr="00D76095">
        <w:rPr>
          <w:rFonts w:eastAsia="Times New Roman" w:cs="Times New Roman"/>
          <w:szCs w:val="20"/>
        </w:rPr>
        <w:br/>
        <w:t>в соответствии с Федеральным законом от 2 марта 2007 г. № 25-ФЗ «О муниципальной службе в Российской Федерации» (далее – Федеральный закон  № 25-ФЗ)  и нормативными правовыми актами субъектов Российской Федерации являются муниципальными служащими: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органы местного самоуправления (представительные, местные администрации (исполнительно-распорядительные), контрольно-счетные органы муниципальных образований, иные органы местного самоуправления);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избирательные комиссии муниципальных образований, являющиеся муниципальными органами, которые не входят в структуру органов местного самоуправления.</w:t>
      </w:r>
    </w:p>
    <w:p w:rsidR="00D76095" w:rsidRPr="00D76095" w:rsidRDefault="00D76095" w:rsidP="00D76095">
      <w:pPr>
        <w:ind w:firstLine="709"/>
        <w:jc w:val="both"/>
        <w:rPr>
          <w:rFonts w:eastAsia="Times New Roman" w:cs="Arial"/>
          <w:strike/>
          <w:szCs w:val="24"/>
        </w:rPr>
      </w:pPr>
      <w:r w:rsidRPr="00D76095">
        <w:rPr>
          <w:rFonts w:eastAsia="Times New Roman" w:cs="Times New Roman"/>
          <w:szCs w:val="20"/>
        </w:rPr>
        <w:t>2. При наличии у юридического лица обособленных подразделений</w:t>
      </w:r>
      <w:r w:rsidRPr="00D76095">
        <w:rPr>
          <w:rFonts w:eastAsia="Times New Roman" w:cs="Times New Roman"/>
          <w:szCs w:val="20"/>
          <w:vertAlign w:val="superscript"/>
        </w:rPr>
        <w:footnoteReference w:id="1"/>
      </w:r>
      <w:r w:rsidRPr="00D76095">
        <w:rPr>
          <w:rFonts w:eastAsia="Times New Roman" w:cs="Times New Roman"/>
          <w:szCs w:val="20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 При наличии у юридического лица обособленных подразделений, осуществляющих деятельность за пределами Российской Федерации, сведения по ним в настоящую форму не включаются.</w:t>
      </w:r>
    </w:p>
    <w:p w:rsidR="00D76095" w:rsidRPr="00D76095" w:rsidRDefault="00D76095" w:rsidP="00D76095">
      <w:pPr>
        <w:ind w:firstLine="680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0"/>
        </w:rPr>
        <w:t>3. </w:t>
      </w:r>
      <w:r w:rsidRPr="00D76095">
        <w:rPr>
          <w:rFonts w:eastAsia="Times New Roman" w:cs="Times New Roman"/>
          <w:szCs w:val="24"/>
        </w:rPr>
        <w:t xml:space="preserve">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4"/>
        </w:rPr>
        <w:t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отчет по форме (включая данные реорганизованного юридического лица) в срок, указанный на бланке формы</w:t>
      </w:r>
      <w:r w:rsidRPr="00D76095">
        <w:rPr>
          <w:rFonts w:eastAsia="Times New Roman" w:cs="Times New Roman"/>
          <w:szCs w:val="24"/>
        </w:rPr>
        <w:br/>
        <w:t>за период с начала отчетного года, в котором произошла реорганизация.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Упраздненные органы местного самоуправления и их обособленные подразделения (по состоянию на конец отчетного периода находящиеся в стадии ликвидации) отчеты не предоставляют.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4. Руководитель юридического лица назначает должностных лиц, уполномоченных предоставлять первичные статистические данные </w:t>
      </w:r>
      <w:r w:rsidRPr="00D76095">
        <w:rPr>
          <w:rFonts w:eastAsia="Times New Roman" w:cs="Times New Roman"/>
          <w:szCs w:val="20"/>
        </w:rPr>
        <w:br/>
        <w:t>от имени юридического лица.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5.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</w:t>
      </w:r>
      <w:r w:rsidRPr="00D76095">
        <w:rPr>
          <w:rFonts w:eastAsia="Times New Roman" w:cs="Times New Roman"/>
          <w:szCs w:val="20"/>
        </w:rPr>
        <w:br/>
        <w:t xml:space="preserve">если фактический адрес не совпадает с юридическим, то указывается фактическое местонахождение респондента (почтовый адрес). </w:t>
      </w:r>
      <w:r w:rsidRPr="00D76095">
        <w:rPr>
          <w:rFonts w:eastAsia="Times New Roman" w:cs="Times New Roman"/>
          <w:szCs w:val="20"/>
        </w:rPr>
        <w:br/>
        <w:t>Для обособленных подразделений, не имеющих юридического адреса, указывается почтовый адрес с почтовым индексом.</w:t>
      </w:r>
    </w:p>
    <w:p w:rsidR="00D76095" w:rsidRPr="00D76095" w:rsidRDefault="00D76095" w:rsidP="00D76095">
      <w:pPr>
        <w:ind w:firstLine="708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интернет-сайте Росстата по адресу: </w:t>
      </w:r>
      <w:hyperlink r:id="rId8" w:anchor="!/gs/statistic-codes" w:history="1">
        <w:r w:rsidRPr="00D76095">
          <w:rPr>
            <w:rFonts w:eastAsia="Times New Roman" w:cs="Times New Roman"/>
            <w:szCs w:val="20"/>
            <w:lang w:val="en-US"/>
          </w:rPr>
          <w:t>http</w:t>
        </w:r>
        <w:r w:rsidRPr="00D76095">
          <w:rPr>
            <w:rFonts w:eastAsia="Times New Roman" w:cs="Times New Roman"/>
            <w:szCs w:val="20"/>
          </w:rPr>
          <w:t>://</w:t>
        </w:r>
        <w:r w:rsidRPr="00D76095">
          <w:rPr>
            <w:rFonts w:eastAsia="Times New Roman" w:cs="Times New Roman"/>
            <w:szCs w:val="20"/>
            <w:lang w:val="en-US"/>
          </w:rPr>
          <w:t>websbor</w:t>
        </w:r>
        <w:r w:rsidRPr="00D76095">
          <w:rPr>
            <w:rFonts w:eastAsia="Times New Roman" w:cs="Times New Roman"/>
            <w:szCs w:val="20"/>
          </w:rPr>
          <w:t>.</w:t>
        </w:r>
        <w:r w:rsidRPr="00D76095">
          <w:rPr>
            <w:rFonts w:eastAsia="Times New Roman" w:cs="Times New Roman"/>
            <w:szCs w:val="20"/>
            <w:lang w:val="en-US"/>
          </w:rPr>
          <w:t>gks</w:t>
        </w:r>
        <w:r w:rsidRPr="00D76095">
          <w:rPr>
            <w:rFonts w:eastAsia="Times New Roman" w:cs="Times New Roman"/>
            <w:szCs w:val="20"/>
          </w:rPr>
          <w:t>.</w:t>
        </w:r>
        <w:r w:rsidRPr="00D76095">
          <w:rPr>
            <w:rFonts w:eastAsia="Times New Roman" w:cs="Times New Roman"/>
            <w:szCs w:val="20"/>
            <w:lang w:val="en-US"/>
          </w:rPr>
          <w:t>ru</w:t>
        </w:r>
        <w:r w:rsidRPr="00D76095">
          <w:rPr>
            <w:rFonts w:eastAsia="Times New Roman" w:cs="Times New Roman"/>
            <w:szCs w:val="20"/>
          </w:rPr>
          <w:t>/</w:t>
        </w:r>
        <w:r w:rsidRPr="00D76095">
          <w:rPr>
            <w:rFonts w:eastAsia="Times New Roman" w:cs="Times New Roman"/>
            <w:szCs w:val="20"/>
            <w:lang w:val="en-US"/>
          </w:rPr>
          <w:t>online</w:t>
        </w:r>
        <w:r w:rsidRPr="00D76095">
          <w:rPr>
            <w:rFonts w:eastAsia="Times New Roman" w:cs="Times New Roman"/>
            <w:szCs w:val="20"/>
          </w:rPr>
          <w:t>/#!/</w:t>
        </w:r>
        <w:r w:rsidRPr="00D76095">
          <w:rPr>
            <w:rFonts w:eastAsia="Times New Roman" w:cs="Times New Roman"/>
            <w:szCs w:val="20"/>
            <w:lang w:val="en-US"/>
          </w:rPr>
          <w:t>gs</w:t>
        </w:r>
        <w:r w:rsidRPr="00D76095">
          <w:rPr>
            <w:rFonts w:eastAsia="Times New Roman" w:cs="Times New Roman"/>
            <w:szCs w:val="20"/>
          </w:rPr>
          <w:t>/</w:t>
        </w:r>
        <w:r w:rsidRPr="00D76095">
          <w:rPr>
            <w:rFonts w:eastAsia="Times New Roman" w:cs="Times New Roman"/>
            <w:szCs w:val="20"/>
            <w:lang w:val="en-US"/>
          </w:rPr>
          <w:t>statistic</w:t>
        </w:r>
        <w:r w:rsidRPr="00D76095">
          <w:rPr>
            <w:rFonts w:eastAsia="Times New Roman" w:cs="Times New Roman"/>
            <w:szCs w:val="20"/>
          </w:rPr>
          <w:t>-</w:t>
        </w:r>
        <w:r w:rsidRPr="00D76095">
          <w:rPr>
            <w:rFonts w:eastAsia="Times New Roman" w:cs="Times New Roman"/>
            <w:szCs w:val="20"/>
            <w:lang w:val="en-US"/>
          </w:rPr>
          <w:t>codes</w:t>
        </w:r>
      </w:hyperlink>
      <w:r w:rsidRPr="00D76095">
        <w:rPr>
          <w:rFonts w:eastAsia="Times New Roman" w:cs="Times New Roman"/>
          <w:szCs w:val="20"/>
        </w:rPr>
        <w:t>, отчитывающаяся организация проставляет: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lastRenderedPageBreak/>
        <w:t xml:space="preserve">код по Общероссийскому классификатору предприятий и организаций (ОКПО) – для юридического лица, не имеющего территориально обособленных подразделений;  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идентификационный номер – для территориально обособленного подразделения юридического лица и для головного подразделения юридического лица.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6. Настоящая форма заполняется в соответствии со штатным расписанием, утвержденным руководителем.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7. По категории «муниципальные  должности» (строки 102, 201) учитываются лица, замещавшие муниципальные должности. К ним относятся 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являющимися юридическими лицами с правом решающего голоса и работающие </w:t>
      </w:r>
      <w:r w:rsidRPr="00D76095">
        <w:rPr>
          <w:rFonts w:eastAsia="Times New Roman" w:cs="Times New Roman"/>
          <w:szCs w:val="20"/>
        </w:rPr>
        <w:br/>
        <w:t>в комиссии на постоянной (штатной) основе.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8. По строкам 103, 202</w:t>
      </w:r>
      <w:r w:rsidRPr="00D76095">
        <w:rPr>
          <w:rFonts w:eastAsia="Times New Roman" w:cs="Times New Roman"/>
          <w:szCs w:val="20"/>
        </w:rPr>
        <w:sym w:font="Symbol" w:char="F02D"/>
      </w:r>
      <w:r w:rsidRPr="00D76095">
        <w:rPr>
          <w:rFonts w:eastAsia="Times New Roman" w:cs="Times New Roman"/>
          <w:szCs w:val="20"/>
        </w:rPr>
        <w:t xml:space="preserve">207 учитываются лица, замещавшие должности муниципальной службы.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К ним относятся должности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 Должности муниципальной службы устанавливаются муниципальными правовыми актами в соответствии с реестрами должностей муниципальной службы в субъектах Российской Федерации, утверждаемыми законами субъектов Российской Федерации.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По строке 208 учитываются должности муниципальной службы, учреждаемые для непосредственного обеспечения исполнения полномочий лица, замещающего муниципальную должность, которые могут быть предусмотрены в реестрах должностей муниципальной службы в отдельных субъектах Российской Федерации. Такие должности муниципальной службы замещаются муниципальными служащими путем заключения трудового договора на срок полномочий лица,  замещающего муниципальную должность.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По строке 212 показываются лица, имевшие на конец отчетного года стаж муниципальной службы менее одного года.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9. При заполнении формы </w:t>
      </w:r>
      <w:r w:rsidRPr="00D76095">
        <w:rPr>
          <w:rFonts w:eastAsia="Times New Roman" w:cs="Times New Roman"/>
          <w:szCs w:val="20"/>
          <w:u w:val="single"/>
        </w:rPr>
        <w:t>по всем строкам</w:t>
      </w:r>
      <w:r w:rsidRPr="00D76095">
        <w:rPr>
          <w:rFonts w:eastAsia="Times New Roman" w:cs="Times New Roman"/>
          <w:szCs w:val="20"/>
        </w:rPr>
        <w:t xml:space="preserve"> в графах 3 и 4 Раздела 1 и графы 3 Раздела 2 показываются данные по состоянию на конец отчетного года (на 31 декабря): в графе 3 Раздела 1 – число штатных единиц, в графах 4 Раздела 1 и 3 Раздела 2 – численность работников списочного состава. Работник, принятый на работу на неполный рабочий день в соответствии с трудовым договором, учитывается в численности </w:t>
      </w:r>
      <w:r w:rsidRPr="00D76095">
        <w:rPr>
          <w:rFonts w:eastAsia="Times New Roman" w:cs="Times New Roman"/>
          <w:szCs w:val="18"/>
        </w:rPr>
        <w:t xml:space="preserve">работников списочного состава </w:t>
      </w:r>
      <w:r w:rsidRPr="00D76095">
        <w:rPr>
          <w:rFonts w:eastAsia="Times New Roman" w:cs="Times New Roman"/>
          <w:szCs w:val="20"/>
        </w:rPr>
        <w:t>как один человек. Работник, состоящий в списочном составе организации и выполняющий работы на условиях внутреннего совместительства, включая совмещение профессий (должностей), учитывается 1 раз по месту основной работы, в фонде заработной платы (в графе 6 Раздела 1) показывается сумма фонда заработной платы с учетом оплаты труда по совместительству (совмещению). Работник, отсутствующий ввиду продолжительной болезни, отпуска по беременности и родам или по уходу за ребенком, включается в отчет</w:t>
      </w:r>
      <w:r w:rsidR="002A0393" w:rsidRPr="00D76095">
        <w:rPr>
          <w:rFonts w:eastAsia="Times New Roman" w:cs="Times New Roman"/>
          <w:szCs w:val="20"/>
        </w:rPr>
        <w:t xml:space="preserve"> </w:t>
      </w:r>
      <w:r w:rsidRPr="00D76095">
        <w:rPr>
          <w:rFonts w:eastAsia="Times New Roman" w:cs="Times New Roman"/>
          <w:szCs w:val="20"/>
        </w:rPr>
        <w:t>(в графе 4 Раздела 1) в случае, если его штатная должность не замещена другим работником, принятым на время его отсутствия. В противном случае учитывается работник, фактически работавший взамен отсутствующего.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В отчет </w:t>
      </w:r>
      <w:r w:rsidRPr="00D76095">
        <w:rPr>
          <w:rFonts w:eastAsia="Times New Roman" w:cs="Times New Roman"/>
          <w:szCs w:val="20"/>
          <w:u w:val="single"/>
        </w:rPr>
        <w:t>не включаются</w:t>
      </w:r>
      <w:r w:rsidRPr="00D76095">
        <w:rPr>
          <w:rFonts w:eastAsia="Times New Roman" w:cs="Times New Roman"/>
          <w:szCs w:val="20"/>
        </w:rPr>
        <w:t xml:space="preserve"> работники, принятые на работу по совместительству из других организаций, выполнявшие работу по договорам гражданско-правового характера.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lastRenderedPageBreak/>
        <w:t xml:space="preserve">Работники, замещавшие должности, не предусмотренные штатным расписанием и подлежавшие сокращению, в списочную численность не включаются. </w:t>
      </w:r>
    </w:p>
    <w:p w:rsidR="00D76095" w:rsidRPr="00D76095" w:rsidRDefault="00D76095" w:rsidP="00D7609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u w:val="single"/>
        </w:rPr>
      </w:pPr>
      <w:r w:rsidRPr="00D76095">
        <w:rPr>
          <w:rFonts w:eastAsia="Times New Roman" w:cs="Times New Roman"/>
          <w:szCs w:val="24"/>
        </w:rPr>
        <w:t xml:space="preserve">Численность работников списочного состава заполняется в целых единицах </w:t>
      </w:r>
      <w:r w:rsidRPr="00D76095">
        <w:rPr>
          <w:rFonts w:eastAsia="Times New Roman" w:cs="Times New Roman"/>
          <w:szCs w:val="24"/>
          <w:u w:val="single"/>
        </w:rPr>
        <w:t>без десятичного знака.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10. Раздел 1.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10.1. По строке 101</w:t>
      </w:r>
      <w:r w:rsidRPr="00D76095">
        <w:rPr>
          <w:rFonts w:eastAsia="Times New Roman" w:cs="Times New Roman"/>
          <w:b/>
          <w:szCs w:val="20"/>
        </w:rPr>
        <w:t xml:space="preserve"> </w:t>
      </w:r>
      <w:r w:rsidRPr="00D76095">
        <w:rPr>
          <w:rFonts w:eastAsia="Times New Roman" w:cs="Times New Roman"/>
          <w:szCs w:val="20"/>
        </w:rPr>
        <w:t xml:space="preserve">«Всего должностей» отражаются данные </w:t>
      </w:r>
      <w:r w:rsidRPr="00D76095">
        <w:rPr>
          <w:rFonts w:eastAsia="Times New Roman" w:cs="Times New Roman"/>
          <w:szCs w:val="20"/>
          <w:u w:val="single"/>
        </w:rPr>
        <w:t xml:space="preserve">по всем работникам организации </w:t>
      </w:r>
      <w:r w:rsidRPr="00D76095">
        <w:rPr>
          <w:rFonts w:eastAsia="Times New Roman" w:cs="Times New Roman"/>
          <w:szCs w:val="20"/>
        </w:rPr>
        <w:t>в соответствии со штатным расписанием.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trike/>
          <w:szCs w:val="20"/>
        </w:rPr>
      </w:pPr>
      <w:r w:rsidRPr="00D76095">
        <w:rPr>
          <w:rFonts w:eastAsia="Times New Roman" w:cs="Times New Roman"/>
          <w:szCs w:val="20"/>
        </w:rPr>
        <w:t xml:space="preserve">10.2. В графе 5 показывается среднесписочная численность работников </w:t>
      </w:r>
      <w:r w:rsidRPr="00D76095">
        <w:rPr>
          <w:rFonts w:eastAsia="Times New Roman" w:cs="Times New Roman"/>
          <w:i/>
          <w:szCs w:val="20"/>
        </w:rPr>
        <w:t>за отчетный год</w:t>
      </w:r>
      <w:r w:rsidRPr="00D76095">
        <w:rPr>
          <w:rFonts w:eastAsia="Times New Roman" w:cs="Times New Roman"/>
          <w:szCs w:val="20"/>
        </w:rPr>
        <w:t xml:space="preserve">. Среднесписочная численность работников исчисляется путем суммирования численности работников списочного состава за каждый календарный день месяца (включая выходные </w:t>
      </w:r>
      <w:r w:rsidRPr="00D76095">
        <w:rPr>
          <w:rFonts w:eastAsia="Times New Roman" w:cs="Times New Roman"/>
          <w:szCs w:val="20"/>
        </w:rPr>
        <w:br/>
        <w:t xml:space="preserve">и праздничные дни) и деления полученной суммы на число календарных дней месяца. Среднесписочная численность этих работников за отчетный год определяется путем суммирования среднесписочной численности работников за все месяцы отчетного года и деления полученной суммы </w:t>
      </w:r>
      <w:r w:rsidRPr="00D76095">
        <w:rPr>
          <w:rFonts w:eastAsia="Times New Roman" w:cs="Times New Roman"/>
          <w:szCs w:val="20"/>
        </w:rPr>
        <w:br/>
        <w:t xml:space="preserve">на 12 месяцев. При определении среднесписочной численности работников лица, работавшие неполное рабочее время в соответствии с трудовым договором, учитываются пропорционально отработанному времени. В среднесписочную численность работников </w:t>
      </w:r>
      <w:r w:rsidRPr="00D76095">
        <w:rPr>
          <w:rFonts w:eastAsia="Times New Roman" w:cs="Times New Roman"/>
          <w:szCs w:val="20"/>
          <w:u w:val="single"/>
        </w:rPr>
        <w:t>не включаются:</w:t>
      </w:r>
      <w:r w:rsidRPr="00D76095">
        <w:rPr>
          <w:rFonts w:eastAsia="Times New Roman" w:cs="Times New Roman"/>
          <w:szCs w:val="20"/>
        </w:rPr>
        <w:t xml:space="preserve"> женщины, находящиеся в отпусках по беременности и родам, лица, находящиеся в отпусках в связи с усыновлением новорожденного ребенка непосредственно из родильного дома, а также в отпуске по уходу за ребенком; работники, обучавшиеся в образовательных учреждениях </w:t>
      </w:r>
      <w:r w:rsidRPr="00D76095">
        <w:rPr>
          <w:rFonts w:eastAsia="Times New Roman" w:cs="Times New Roman"/>
          <w:szCs w:val="20"/>
        </w:rPr>
        <w:br/>
        <w:t xml:space="preserve">и находившиеся в дополнительном отпуске без сохранения заработной платы, а также поступавшие в образовательные учреждения </w:t>
      </w:r>
      <w:r w:rsidRPr="00D76095">
        <w:rPr>
          <w:rFonts w:eastAsia="Times New Roman" w:cs="Times New Roman"/>
          <w:szCs w:val="20"/>
        </w:rPr>
        <w:br/>
        <w:t xml:space="preserve">и находившиеся в отпуске без сохранения заработной платы для сдачи вступительных экзаменов.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10.3. В графу 6 включаются начисленные за отчетный год суммы фонда заработной платы работникам, учтенным в графе 5. В фонд заработной платы муниципальных служащих должны входить все виды выплат, предусмотренные Федеральным законом № 25-ФЗ.</w:t>
      </w:r>
      <w:r w:rsidRPr="00D76095">
        <w:rPr>
          <w:rFonts w:eastAsia="Times New Roman" w:cs="Times New Roman"/>
          <w:szCs w:val="20"/>
        </w:rPr>
        <w:br/>
      </w:r>
      <w:r w:rsidRPr="00D76095">
        <w:rPr>
          <w:rFonts w:eastAsia="Times New Roman" w:cs="Times New Roman"/>
          <w:szCs w:val="20"/>
          <w:u w:val="single"/>
        </w:rPr>
        <w:t>Не включаются</w:t>
      </w:r>
      <w:r w:rsidRPr="00D76095">
        <w:rPr>
          <w:rFonts w:eastAsia="Times New Roman" w:cs="Times New Roman"/>
          <w:szCs w:val="20"/>
        </w:rPr>
        <w:t xml:space="preserve"> в фонд суммы заработной платы работников, принятых из других организаций на работу по совместительству.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10.4. В графе 7 показываются  начисленные за отчетный год выплаты социального характера работникам, учтенным в графе 5.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4"/>
        </w:rPr>
        <w:t xml:space="preserve">11. Подробные указания по заполнению граф с 5 по 7 приведены в Указаниях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</w:t>
      </w:r>
      <w:r w:rsidRPr="00D76095">
        <w:rPr>
          <w:rFonts w:eastAsia="Times New Roman" w:cs="Times New Roman"/>
          <w:szCs w:val="24"/>
        </w:rPr>
        <w:br/>
        <w:t xml:space="preserve">№ П-3 «Сведения о финансовом состоянии организации», № П-4 «Сведения о численности и заработной плате работников», № П-5(м) «Основные сведения о деятельности организации» (в части заполнения формы федерального статистического наблюдения № П-4 «Сведения о численности </w:t>
      </w:r>
      <w:r w:rsidRPr="00D76095">
        <w:rPr>
          <w:rFonts w:eastAsia="Times New Roman" w:cs="Times New Roman"/>
          <w:szCs w:val="24"/>
        </w:rPr>
        <w:br/>
        <w:t xml:space="preserve">и заработной плате работников»), размещенных на интернет-сайте Росстата по адресу: </w:t>
      </w:r>
      <w:hyperlink r:id="rId9" w:history="1">
        <w:r w:rsidRPr="00D76095">
          <w:rPr>
            <w:rFonts w:eastAsia="Times New Roman" w:cs="Times New Roman"/>
            <w:szCs w:val="24"/>
            <w:lang w:val="en-US"/>
          </w:rPr>
          <w:t>www</w:t>
        </w:r>
        <w:r w:rsidRPr="00D76095">
          <w:rPr>
            <w:rFonts w:eastAsia="Times New Roman" w:cs="Times New Roman"/>
            <w:szCs w:val="24"/>
          </w:rPr>
          <w:t>.</w:t>
        </w:r>
        <w:r w:rsidRPr="00D76095">
          <w:rPr>
            <w:rFonts w:eastAsia="Times New Roman" w:cs="Times New Roman"/>
            <w:szCs w:val="24"/>
            <w:lang w:val="en-US"/>
          </w:rPr>
          <w:t>gks</w:t>
        </w:r>
        <w:r w:rsidRPr="00D76095">
          <w:rPr>
            <w:rFonts w:eastAsia="Times New Roman" w:cs="Times New Roman"/>
            <w:szCs w:val="24"/>
          </w:rPr>
          <w:t>.</w:t>
        </w:r>
        <w:r w:rsidRPr="00D76095">
          <w:rPr>
            <w:rFonts w:eastAsia="Times New Roman" w:cs="Times New Roman"/>
            <w:szCs w:val="24"/>
            <w:lang w:val="en-US"/>
          </w:rPr>
          <w:t>ru</w:t>
        </w:r>
        <w:r w:rsidRPr="00D76095">
          <w:rPr>
            <w:rFonts w:eastAsia="Times New Roman" w:cs="Times New Roman"/>
            <w:szCs w:val="24"/>
          </w:rPr>
          <w:t>/</w:t>
        </w:r>
      </w:hyperlink>
      <w:r w:rsidRPr="00D76095">
        <w:rPr>
          <w:rFonts w:eastAsia="Times New Roman" w:cs="Times New Roman"/>
          <w:szCs w:val="24"/>
        </w:rPr>
        <w:t xml:space="preserve">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наблюдения/ П-4/ Сведения о численности и заработной плате работников (П-4).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4"/>
        </w:rPr>
        <w:t>12. Раздел 2.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  <w:u w:val="single"/>
        </w:rPr>
      </w:pPr>
      <w:r w:rsidRPr="00D76095">
        <w:rPr>
          <w:rFonts w:eastAsia="Times New Roman" w:cs="Times New Roman"/>
          <w:szCs w:val="20"/>
        </w:rPr>
        <w:t xml:space="preserve">В графы с 4 по 7 включаются сведения о численности работников с учетом уволившихся в отчетном году, замещавших муниципальные  должности и должности муниципальной службы, обученных в отчетном году в период работы в муниципальном органе по дополнительным профессиональным программам в соответствии с Федеральным законом от 29 декабря 2012 г. № 273-ФЗ «Об образовании в </w:t>
      </w:r>
      <w:r w:rsidRPr="00D76095">
        <w:rPr>
          <w:rFonts w:eastAsia="Times New Roman" w:cs="Times New Roman"/>
          <w:szCs w:val="20"/>
        </w:rPr>
        <w:lastRenderedPageBreak/>
        <w:t>Российской Федерации» и действующими нормативными правовыми актами субъектов Российской Федерации за счет всех источников финансирования (в том числе за счет средств муниципальных служащих) и получивших по результатам итоговой аттестации после освоения дополнительной профессиональной программы документы установленного образца: удостоверение о повышении квалификации или диплом</w:t>
      </w:r>
      <w:r w:rsidRPr="00D76095">
        <w:rPr>
          <w:rFonts w:eastAsia="Times New Roman" w:cs="Times New Roman"/>
          <w:szCs w:val="20"/>
        </w:rPr>
        <w:br/>
        <w:t xml:space="preserve">о  профессиональной переподготовке.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Лица, обученные в отчетном году до поступления на работу в муниципальный орган по дополнительным профессиональным программам, </w:t>
      </w:r>
      <w:r w:rsidRPr="00D76095">
        <w:rPr>
          <w:rFonts w:eastAsia="Times New Roman" w:cs="Times New Roman"/>
          <w:szCs w:val="20"/>
        </w:rPr>
        <w:br/>
        <w:t>в графы с 4 по 7 не включаются.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0"/>
        </w:rPr>
        <w:t>В случае, если работник проходил обучение в течение отчетного периода неоднократно, в раздел 2 он включается один раз и учитывается по дополнительной профессиональной программе с наибольшей почасовой нагрузкой. При равной почасовой нагрузке этот работник учитывается по программе, наиболее значимой для выполнения его должностных обязанностей.</w:t>
      </w:r>
    </w:p>
    <w:p w:rsidR="00D76095" w:rsidRPr="00D76095" w:rsidRDefault="00D76095" w:rsidP="00D76095">
      <w:pPr>
        <w:spacing w:before="120" w:after="240"/>
        <w:ind w:firstLine="709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4"/>
        </w:rPr>
        <w:t>13. Для контроля правильности заполнения формы необходимо учесть подсказ для арифметического контроля по графам и строкам: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5400"/>
      </w:tblGrid>
      <w:tr w:rsidR="00D76095" w:rsidRPr="00D76095" w:rsidTr="00D76095">
        <w:trPr>
          <w:cantSplit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5" w:rsidRPr="00D76095" w:rsidRDefault="00D76095" w:rsidP="00D76095">
            <w:pPr>
              <w:keepNext/>
              <w:jc w:val="center"/>
              <w:outlineLvl w:val="0"/>
              <w:rPr>
                <w:rFonts w:eastAsia="Arial Unicode MS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графам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5" w:rsidRPr="00D76095" w:rsidRDefault="00D76095" w:rsidP="00D76095">
            <w:pPr>
              <w:keepNext/>
              <w:jc w:val="center"/>
              <w:outlineLvl w:val="0"/>
              <w:rPr>
                <w:rFonts w:eastAsia="Arial Unicode MS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строкам</w:t>
            </w:r>
          </w:p>
        </w:tc>
      </w:tr>
      <w:tr w:rsidR="00D76095" w:rsidRPr="00D76095" w:rsidTr="00D76095">
        <w:trPr>
          <w:cantSplit/>
          <w:trHeight w:val="140"/>
          <w:jc w:val="center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5" w:rsidRPr="00D76095" w:rsidRDefault="00D76095" w:rsidP="00D76095">
            <w:pPr>
              <w:keepNext/>
              <w:jc w:val="center"/>
              <w:outlineLvl w:val="0"/>
              <w:rPr>
                <w:rFonts w:eastAsia="Times New Roman" w:cs="Times New Roman"/>
                <w:b/>
                <w:szCs w:val="20"/>
              </w:rPr>
            </w:pPr>
            <w:r w:rsidRPr="00D76095">
              <w:rPr>
                <w:rFonts w:eastAsia="Times New Roman" w:cs="Times New Roman"/>
                <w:b/>
                <w:szCs w:val="20"/>
              </w:rPr>
              <w:t>В разделе 1</w:t>
            </w:r>
          </w:p>
        </w:tc>
      </w:tr>
      <w:tr w:rsidR="00D76095" w:rsidRPr="00D76095" w:rsidTr="00D76095">
        <w:trPr>
          <w:cantSplit/>
          <w:trHeight w:val="1007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5" w:rsidRPr="00D76095" w:rsidRDefault="00D76095" w:rsidP="00D76095">
            <w:pPr>
              <w:keepNext/>
              <w:spacing w:after="120" w:line="240" w:lineRule="exact"/>
              <w:jc w:val="center"/>
              <w:outlineLvl w:val="1"/>
              <w:rPr>
                <w:rFonts w:eastAsia="Arial Unicode MS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всем графам (с 3 по 7):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Arial Unicode MS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стр. 101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суммы стр. 102 и 103</w:t>
            </w:r>
          </w:p>
          <w:p w:rsidR="00D76095" w:rsidRPr="00D76095" w:rsidRDefault="00D76095" w:rsidP="00D76095">
            <w:pPr>
              <w:keepNext/>
              <w:spacing w:line="240" w:lineRule="exact"/>
              <w:jc w:val="both"/>
              <w:outlineLvl w:val="1"/>
              <w:rPr>
                <w:rFonts w:eastAsia="Arial Unicode MS" w:cs="Times New Roman"/>
                <w:szCs w:val="20"/>
              </w:rPr>
            </w:pPr>
            <w:r w:rsidRPr="00D76095">
              <w:rPr>
                <w:rFonts w:eastAsia="Arial Unicode MS" w:cs="Times New Roman"/>
                <w:szCs w:val="20"/>
              </w:rPr>
              <w:t xml:space="preserve">стр. 102 + 103 ≠ 0 </w:t>
            </w:r>
          </w:p>
          <w:p w:rsidR="00D76095" w:rsidRPr="00D76095" w:rsidRDefault="00D76095" w:rsidP="00D76095">
            <w:pPr>
              <w:spacing w:line="276" w:lineRule="auto"/>
              <w:jc w:val="center"/>
              <w:rPr>
                <w:rFonts w:eastAsia="Times New Roman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графе 4</w:t>
            </w:r>
          </w:p>
          <w:p w:rsidR="00D76095" w:rsidRPr="00D76095" w:rsidRDefault="00D76095" w:rsidP="00D76095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стр. 101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гр. 3 стр. 209 разд. 2</w:t>
            </w:r>
          </w:p>
          <w:p w:rsidR="00D76095" w:rsidRPr="00D76095" w:rsidRDefault="00D76095" w:rsidP="00D76095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102 = гр. 3 стр. 201 разд. 2</w:t>
            </w:r>
          </w:p>
          <w:p w:rsidR="00D76095" w:rsidRPr="00D76095" w:rsidRDefault="00D76095" w:rsidP="00D76095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103 = гр. 3 стр. 202 разд.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5" w:rsidRPr="00D76095" w:rsidRDefault="00D76095" w:rsidP="00D76095">
            <w:pPr>
              <w:keepNext/>
              <w:spacing w:after="120" w:line="240" w:lineRule="exact"/>
              <w:jc w:val="center"/>
              <w:outlineLvl w:val="1"/>
              <w:rPr>
                <w:rFonts w:eastAsia="Arial Unicode MS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всем строкам (с 101 по 103):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Arial Unicode MS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гр. 3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гр. 4 (предупредительный контроль)</w:t>
            </w:r>
          </w:p>
          <w:p w:rsidR="00D76095" w:rsidRPr="00D76095" w:rsidRDefault="00D76095" w:rsidP="00D76095">
            <w:pPr>
              <w:keepNext/>
              <w:spacing w:line="240" w:lineRule="exact"/>
              <w:jc w:val="both"/>
              <w:outlineLvl w:val="1"/>
              <w:rPr>
                <w:rFonts w:eastAsia="Arial Unicode MS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гр. 3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гр. 5 (предупредительный контроль)</w:t>
            </w:r>
          </w:p>
          <w:p w:rsidR="00D76095" w:rsidRPr="00D76095" w:rsidRDefault="00D76095" w:rsidP="00D76095">
            <w:pPr>
              <w:keepNext/>
              <w:spacing w:after="12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гр. 6 &gt; гр. 7 (предупредительный контроль)</w:t>
            </w:r>
          </w:p>
        </w:tc>
      </w:tr>
      <w:tr w:rsidR="00D76095" w:rsidRPr="00D76095" w:rsidTr="00D76095">
        <w:trPr>
          <w:cantSplit/>
          <w:trHeight w:val="225"/>
          <w:jc w:val="center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5" w:rsidRPr="00D76095" w:rsidRDefault="00D76095" w:rsidP="00D76095">
            <w:pPr>
              <w:keepNext/>
              <w:spacing w:line="240" w:lineRule="exact"/>
              <w:jc w:val="center"/>
              <w:outlineLvl w:val="1"/>
              <w:rPr>
                <w:rFonts w:eastAsia="Times New Roman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</w:rPr>
              <w:t>В разделе 2</w:t>
            </w:r>
          </w:p>
        </w:tc>
      </w:tr>
      <w:tr w:rsidR="00D76095" w:rsidRPr="00D76095" w:rsidTr="00D76095">
        <w:trPr>
          <w:cantSplit/>
          <w:trHeight w:val="270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5" w:rsidRPr="00D76095" w:rsidRDefault="00D76095" w:rsidP="00D76095">
            <w:pPr>
              <w:keepNext/>
              <w:spacing w:after="120" w:line="240" w:lineRule="exact"/>
              <w:jc w:val="center"/>
              <w:outlineLvl w:val="1"/>
              <w:rPr>
                <w:rFonts w:eastAsia="Times New Roman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всем графам (с 3 по 7):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202 = сумме стр. с 203 по 207;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209 = сумме стр. 201, 202;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209= сумме стр. 210, 211;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стр. 212 </w:t>
            </w:r>
            <w:r w:rsidRPr="00D76095">
              <w:rPr>
                <w:rFonts w:eastAsia="Times New Roman" w:cs="Times New Roman"/>
                <w:szCs w:val="20"/>
                <w:lang w:val="en-US"/>
              </w:rPr>
              <w:sym w:font="Symbol" w:char="F0A3"/>
            </w:r>
            <w:r w:rsidRPr="00D76095">
              <w:rPr>
                <w:rFonts w:eastAsia="Times New Roman" w:cs="Times New Roman"/>
                <w:szCs w:val="20"/>
              </w:rPr>
              <w:t xml:space="preserve"> стр. 202.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</w:p>
          <w:p w:rsidR="00D76095" w:rsidRPr="00D76095" w:rsidRDefault="00D76095" w:rsidP="00D76095">
            <w:pPr>
              <w:keepNext/>
              <w:spacing w:after="120" w:line="240" w:lineRule="exact"/>
              <w:outlineLvl w:val="1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5" w:rsidRPr="00D76095" w:rsidRDefault="00D76095" w:rsidP="00D76095">
            <w:pPr>
              <w:keepNext/>
              <w:spacing w:after="120" w:line="240" w:lineRule="exact"/>
              <w:jc w:val="center"/>
              <w:outlineLvl w:val="1"/>
              <w:rPr>
                <w:rFonts w:eastAsia="Times New Roman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всем строкам (с 201 по 212):</w:t>
            </w:r>
          </w:p>
          <w:p w:rsidR="00D76095" w:rsidRPr="00D76095" w:rsidRDefault="00D76095" w:rsidP="00D76095">
            <w:pPr>
              <w:spacing w:before="40" w:after="200" w:line="200" w:lineRule="exact"/>
              <w:ind w:right="-113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гр. 3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гр. 4 предупредительный контроль;</w:t>
            </w:r>
          </w:p>
          <w:p w:rsidR="00D76095" w:rsidRPr="00D76095" w:rsidRDefault="00D76095" w:rsidP="00D76095">
            <w:pPr>
              <w:keepNext/>
              <w:spacing w:after="120" w:line="240" w:lineRule="exact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гр. 4 = сумме гр. с 5 по 7.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</w:p>
        </w:tc>
      </w:tr>
    </w:tbl>
    <w:p w:rsidR="008F4434" w:rsidRPr="005E0D81" w:rsidRDefault="008F4434" w:rsidP="00E521D6"/>
    <w:p w:rsidR="00AD0C7F" w:rsidRDefault="00AD0C7F" w:rsidP="00341FA3">
      <w:pPr>
        <w:pStyle w:val="af4"/>
        <w:jc w:val="center"/>
        <w:outlineLvl w:val="0"/>
        <w:rPr>
          <w:b/>
          <w:bCs/>
          <w:szCs w:val="24"/>
        </w:rPr>
      </w:pPr>
    </w:p>
    <w:sectPr w:rsidR="00AD0C7F" w:rsidSect="000D628F">
      <w:headerReference w:type="default" r:id="rId10"/>
      <w:pgSz w:w="16838" w:h="11906" w:orient="landscape"/>
      <w:pgMar w:top="1134" w:right="1021" w:bottom="851" w:left="1134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BB" w:rsidRDefault="002010BB" w:rsidP="00102440">
      <w:r>
        <w:separator/>
      </w:r>
    </w:p>
  </w:endnote>
  <w:endnote w:type="continuationSeparator" w:id="0">
    <w:p w:rsidR="002010BB" w:rsidRDefault="002010BB" w:rsidP="0010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BB" w:rsidRDefault="002010BB" w:rsidP="00102440">
      <w:r>
        <w:separator/>
      </w:r>
    </w:p>
  </w:footnote>
  <w:footnote w:type="continuationSeparator" w:id="0">
    <w:p w:rsidR="002010BB" w:rsidRDefault="002010BB" w:rsidP="00102440">
      <w:r>
        <w:continuationSeparator/>
      </w:r>
    </w:p>
  </w:footnote>
  <w:footnote w:id="1">
    <w:p w:rsidR="00DC68BB" w:rsidRPr="002A0393" w:rsidRDefault="00DC68BB" w:rsidP="002A0393">
      <w:pPr>
        <w:spacing w:line="240" w:lineRule="exact"/>
        <w:ind w:firstLine="709"/>
        <w:jc w:val="both"/>
        <w:rPr>
          <w:sz w:val="20"/>
        </w:rPr>
      </w:pPr>
      <w:r>
        <w:rPr>
          <w:rStyle w:val="affe"/>
          <w:sz w:val="20"/>
        </w:rPr>
        <w:footnoteRef/>
      </w:r>
      <w:r>
        <w:rPr>
          <w:sz w:val="20"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985"/>
      <w:docPartObj>
        <w:docPartGallery w:val="Page Numbers (Top of Page)"/>
        <w:docPartUnique/>
      </w:docPartObj>
    </w:sdtPr>
    <w:sdtEndPr/>
    <w:sdtContent>
      <w:p w:rsidR="00DC68BB" w:rsidRDefault="002010BB">
        <w:pPr>
          <w:pStyle w:val="ae"/>
          <w:jc w:val="center"/>
        </w:pPr>
      </w:p>
    </w:sdtContent>
  </w:sdt>
  <w:p w:rsidR="00DC68BB" w:rsidRDefault="00DC68BB" w:rsidP="008561AE">
    <w:pPr>
      <w:pStyle w:val="ae"/>
      <w:tabs>
        <w:tab w:val="center" w:pos="4819"/>
        <w:tab w:val="left" w:pos="53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901F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1C07E7"/>
    <w:multiLevelType w:val="hybridMultilevel"/>
    <w:tmpl w:val="8E2229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E24"/>
    <w:multiLevelType w:val="multilevel"/>
    <w:tmpl w:val="C00C0EC4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3D09E7"/>
    <w:multiLevelType w:val="multilevel"/>
    <w:tmpl w:val="E19EF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6A55AFD"/>
    <w:multiLevelType w:val="hybridMultilevel"/>
    <w:tmpl w:val="CD26A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6AD7"/>
    <w:multiLevelType w:val="hybridMultilevel"/>
    <w:tmpl w:val="26C2596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7260"/>
    <w:multiLevelType w:val="hybridMultilevel"/>
    <w:tmpl w:val="4AE465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017"/>
    <w:multiLevelType w:val="multilevel"/>
    <w:tmpl w:val="18A48D6C"/>
    <w:lvl w:ilvl="0">
      <w:start w:val="1"/>
      <w:numFmt w:val="decimal"/>
      <w:pStyle w:val="1"/>
      <w:lvlText w:val="%1"/>
      <w:lvlJc w:val="left"/>
      <w:pPr>
        <w:tabs>
          <w:tab w:val="num" w:pos="2984"/>
        </w:tabs>
        <w:ind w:left="298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128"/>
        </w:tabs>
        <w:ind w:left="312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16"/>
        </w:tabs>
        <w:ind w:left="341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704"/>
        </w:tabs>
        <w:ind w:left="370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48"/>
        </w:tabs>
        <w:ind w:left="384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136"/>
        </w:tabs>
        <w:ind w:left="4136" w:hanging="1584"/>
      </w:pPr>
      <w:rPr>
        <w:rFonts w:hint="default"/>
      </w:rPr>
    </w:lvl>
  </w:abstractNum>
  <w:abstractNum w:abstractNumId="8" w15:restartNumberingAfterBreak="0">
    <w:nsid w:val="382E0930"/>
    <w:multiLevelType w:val="hybridMultilevel"/>
    <w:tmpl w:val="ABFED2F0"/>
    <w:lvl w:ilvl="0" w:tplc="85E64998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9" w15:restartNumberingAfterBreak="0">
    <w:nsid w:val="3BF61F0C"/>
    <w:multiLevelType w:val="multilevel"/>
    <w:tmpl w:val="87A2E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C5379B0"/>
    <w:multiLevelType w:val="hybridMultilevel"/>
    <w:tmpl w:val="677EC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856EB4"/>
    <w:multiLevelType w:val="hybridMultilevel"/>
    <w:tmpl w:val="5E125B56"/>
    <w:lvl w:ilvl="0" w:tplc="F2F06134">
      <w:start w:val="64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0C5C79"/>
    <w:multiLevelType w:val="hybridMultilevel"/>
    <w:tmpl w:val="97FAB76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87EC7"/>
    <w:multiLevelType w:val="hybridMultilevel"/>
    <w:tmpl w:val="18222A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1F56"/>
    <w:multiLevelType w:val="hybridMultilevel"/>
    <w:tmpl w:val="B350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A5805"/>
    <w:multiLevelType w:val="multilevel"/>
    <w:tmpl w:val="3EBAC1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373D5F"/>
    <w:multiLevelType w:val="hybridMultilevel"/>
    <w:tmpl w:val="F93066F6"/>
    <w:lvl w:ilvl="0" w:tplc="9A34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67566"/>
    <w:multiLevelType w:val="multilevel"/>
    <w:tmpl w:val="0E3EC5F6"/>
    <w:lvl w:ilvl="0">
      <w:start w:val="1"/>
      <w:numFmt w:val="bullet"/>
      <w:pStyle w:val="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-2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8" w15:restartNumberingAfterBreak="0">
    <w:nsid w:val="5F3E1058"/>
    <w:multiLevelType w:val="hybridMultilevel"/>
    <w:tmpl w:val="E1FC36C2"/>
    <w:lvl w:ilvl="0" w:tplc="DFF6711C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CE090F"/>
    <w:multiLevelType w:val="hybridMultilevel"/>
    <w:tmpl w:val="760624FA"/>
    <w:lvl w:ilvl="0" w:tplc="441A24E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30788"/>
    <w:multiLevelType w:val="hybridMultilevel"/>
    <w:tmpl w:val="5888DE3A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A098B"/>
    <w:multiLevelType w:val="hybridMultilevel"/>
    <w:tmpl w:val="B444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C6550"/>
    <w:multiLevelType w:val="hybridMultilevel"/>
    <w:tmpl w:val="E8B4E98C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679627C"/>
    <w:multiLevelType w:val="hybridMultilevel"/>
    <w:tmpl w:val="3336FF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24" w15:restartNumberingAfterBreak="0">
    <w:nsid w:val="7CB7414E"/>
    <w:multiLevelType w:val="hybridMultilevel"/>
    <w:tmpl w:val="0E82CD5C"/>
    <w:lvl w:ilvl="0" w:tplc="46A0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5"/>
  </w:num>
  <w:num w:numId="5">
    <w:abstractNumId w:val="0"/>
  </w:num>
  <w:num w:numId="6">
    <w:abstractNumId w:val="23"/>
  </w:num>
  <w:num w:numId="7">
    <w:abstractNumId w:val="12"/>
  </w:num>
  <w:num w:numId="8">
    <w:abstractNumId w:val="6"/>
  </w:num>
  <w:num w:numId="9">
    <w:abstractNumId w:val="5"/>
  </w:num>
  <w:num w:numId="10">
    <w:abstractNumId w:val="22"/>
  </w:num>
  <w:num w:numId="11">
    <w:abstractNumId w:val="1"/>
  </w:num>
  <w:num w:numId="12">
    <w:abstractNumId w:val="13"/>
  </w:num>
  <w:num w:numId="13">
    <w:abstractNumId w:val="24"/>
  </w:num>
  <w:num w:numId="14">
    <w:abstractNumId w:val="20"/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4"/>
  </w:num>
  <w:num w:numId="20">
    <w:abstractNumId w:val="10"/>
  </w:num>
  <w:num w:numId="21">
    <w:abstractNumId w:val="0"/>
  </w:num>
  <w:num w:numId="22">
    <w:abstractNumId w:val="19"/>
  </w:num>
  <w:num w:numId="23">
    <w:abstractNumId w:val="18"/>
  </w:num>
  <w:num w:numId="24">
    <w:abstractNumId w:val="11"/>
  </w:num>
  <w:num w:numId="25">
    <w:abstractNumId w:val="8"/>
  </w:num>
  <w:num w:numId="26">
    <w:abstractNumId w:val="0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40"/>
    <w:rsid w:val="00001180"/>
    <w:rsid w:val="00007C13"/>
    <w:rsid w:val="00010B40"/>
    <w:rsid w:val="00013D09"/>
    <w:rsid w:val="0001491B"/>
    <w:rsid w:val="00023215"/>
    <w:rsid w:val="00023738"/>
    <w:rsid w:val="00023D31"/>
    <w:rsid w:val="000264F5"/>
    <w:rsid w:val="00027671"/>
    <w:rsid w:val="000302C4"/>
    <w:rsid w:val="0003300F"/>
    <w:rsid w:val="000353BE"/>
    <w:rsid w:val="00035904"/>
    <w:rsid w:val="00036B85"/>
    <w:rsid w:val="0004072E"/>
    <w:rsid w:val="00040A5C"/>
    <w:rsid w:val="0004218F"/>
    <w:rsid w:val="00043262"/>
    <w:rsid w:val="000455C2"/>
    <w:rsid w:val="000464A4"/>
    <w:rsid w:val="0004684D"/>
    <w:rsid w:val="000469D7"/>
    <w:rsid w:val="00046B6D"/>
    <w:rsid w:val="00046EEF"/>
    <w:rsid w:val="000503B6"/>
    <w:rsid w:val="0005101F"/>
    <w:rsid w:val="000511C6"/>
    <w:rsid w:val="00052FA8"/>
    <w:rsid w:val="0005412E"/>
    <w:rsid w:val="00054684"/>
    <w:rsid w:val="00061339"/>
    <w:rsid w:val="00061481"/>
    <w:rsid w:val="00062EDB"/>
    <w:rsid w:val="00063002"/>
    <w:rsid w:val="00066A3C"/>
    <w:rsid w:val="00072A6D"/>
    <w:rsid w:val="00073561"/>
    <w:rsid w:val="00073D02"/>
    <w:rsid w:val="00075814"/>
    <w:rsid w:val="00075A0A"/>
    <w:rsid w:val="00075D8F"/>
    <w:rsid w:val="00075F1C"/>
    <w:rsid w:val="00084A45"/>
    <w:rsid w:val="00090B4B"/>
    <w:rsid w:val="00092370"/>
    <w:rsid w:val="000932E1"/>
    <w:rsid w:val="00095A91"/>
    <w:rsid w:val="000979CD"/>
    <w:rsid w:val="00097E2D"/>
    <w:rsid w:val="000A0AC8"/>
    <w:rsid w:val="000A22FA"/>
    <w:rsid w:val="000A4F4E"/>
    <w:rsid w:val="000A61BD"/>
    <w:rsid w:val="000B68B7"/>
    <w:rsid w:val="000C0149"/>
    <w:rsid w:val="000C17BD"/>
    <w:rsid w:val="000C2517"/>
    <w:rsid w:val="000C2A9C"/>
    <w:rsid w:val="000C3AD4"/>
    <w:rsid w:val="000D0ACB"/>
    <w:rsid w:val="000D2424"/>
    <w:rsid w:val="000D32D5"/>
    <w:rsid w:val="000D3587"/>
    <w:rsid w:val="000D628F"/>
    <w:rsid w:val="000E082C"/>
    <w:rsid w:val="000E0AF4"/>
    <w:rsid w:val="000E19FB"/>
    <w:rsid w:val="000E23D9"/>
    <w:rsid w:val="000E3907"/>
    <w:rsid w:val="000E3C3A"/>
    <w:rsid w:val="000E6A82"/>
    <w:rsid w:val="000F2C51"/>
    <w:rsid w:val="000F3451"/>
    <w:rsid w:val="000F758F"/>
    <w:rsid w:val="0010232F"/>
    <w:rsid w:val="00102440"/>
    <w:rsid w:val="001035BE"/>
    <w:rsid w:val="00105B87"/>
    <w:rsid w:val="001060EE"/>
    <w:rsid w:val="00111CEA"/>
    <w:rsid w:val="0011569B"/>
    <w:rsid w:val="001235F4"/>
    <w:rsid w:val="00126949"/>
    <w:rsid w:val="001270D8"/>
    <w:rsid w:val="00127C9D"/>
    <w:rsid w:val="0013083D"/>
    <w:rsid w:val="00131ABB"/>
    <w:rsid w:val="00133E4C"/>
    <w:rsid w:val="00134CB6"/>
    <w:rsid w:val="00135FBB"/>
    <w:rsid w:val="00136AD3"/>
    <w:rsid w:val="001418F0"/>
    <w:rsid w:val="001431FA"/>
    <w:rsid w:val="001461BD"/>
    <w:rsid w:val="001522E9"/>
    <w:rsid w:val="00163CCD"/>
    <w:rsid w:val="00170FA8"/>
    <w:rsid w:val="00172A6F"/>
    <w:rsid w:val="001733A7"/>
    <w:rsid w:val="001736C8"/>
    <w:rsid w:val="00174540"/>
    <w:rsid w:val="0018108F"/>
    <w:rsid w:val="001810B8"/>
    <w:rsid w:val="00185700"/>
    <w:rsid w:val="001902BD"/>
    <w:rsid w:val="00192786"/>
    <w:rsid w:val="00197196"/>
    <w:rsid w:val="001977F5"/>
    <w:rsid w:val="00197D6F"/>
    <w:rsid w:val="001A1A87"/>
    <w:rsid w:val="001A2AC0"/>
    <w:rsid w:val="001A5188"/>
    <w:rsid w:val="001B4854"/>
    <w:rsid w:val="001B5D04"/>
    <w:rsid w:val="001B6B19"/>
    <w:rsid w:val="001B6D28"/>
    <w:rsid w:val="001C409D"/>
    <w:rsid w:val="001C51FA"/>
    <w:rsid w:val="001C66C5"/>
    <w:rsid w:val="001D0B68"/>
    <w:rsid w:val="001D1D85"/>
    <w:rsid w:val="001E26E3"/>
    <w:rsid w:val="001E493F"/>
    <w:rsid w:val="001E4E92"/>
    <w:rsid w:val="001E75DC"/>
    <w:rsid w:val="001F26D1"/>
    <w:rsid w:val="001F383B"/>
    <w:rsid w:val="001F40CA"/>
    <w:rsid w:val="001F4E20"/>
    <w:rsid w:val="001F52D2"/>
    <w:rsid w:val="002010BB"/>
    <w:rsid w:val="002012C6"/>
    <w:rsid w:val="002018BC"/>
    <w:rsid w:val="00202C6E"/>
    <w:rsid w:val="002048AA"/>
    <w:rsid w:val="00206763"/>
    <w:rsid w:val="002074DD"/>
    <w:rsid w:val="002079B4"/>
    <w:rsid w:val="0021193A"/>
    <w:rsid w:val="002165C7"/>
    <w:rsid w:val="00217F20"/>
    <w:rsid w:val="0022133C"/>
    <w:rsid w:val="00222565"/>
    <w:rsid w:val="002236DD"/>
    <w:rsid w:val="00231AD0"/>
    <w:rsid w:val="00232927"/>
    <w:rsid w:val="002350CA"/>
    <w:rsid w:val="0024032B"/>
    <w:rsid w:val="002411FC"/>
    <w:rsid w:val="00244D99"/>
    <w:rsid w:val="00253647"/>
    <w:rsid w:val="00255A00"/>
    <w:rsid w:val="002605A8"/>
    <w:rsid w:val="00267913"/>
    <w:rsid w:val="00267D60"/>
    <w:rsid w:val="0027104F"/>
    <w:rsid w:val="00273F58"/>
    <w:rsid w:val="00275256"/>
    <w:rsid w:val="00276E0F"/>
    <w:rsid w:val="00281ED2"/>
    <w:rsid w:val="002843AD"/>
    <w:rsid w:val="00284FDB"/>
    <w:rsid w:val="00286ED0"/>
    <w:rsid w:val="00287674"/>
    <w:rsid w:val="00290175"/>
    <w:rsid w:val="002931D2"/>
    <w:rsid w:val="00295B2F"/>
    <w:rsid w:val="00297AB7"/>
    <w:rsid w:val="002A0393"/>
    <w:rsid w:val="002A24AF"/>
    <w:rsid w:val="002A462E"/>
    <w:rsid w:val="002A6437"/>
    <w:rsid w:val="002A7C85"/>
    <w:rsid w:val="002C0C24"/>
    <w:rsid w:val="002D1670"/>
    <w:rsid w:val="002D1E39"/>
    <w:rsid w:val="002D2917"/>
    <w:rsid w:val="002E4E05"/>
    <w:rsid w:val="002E5248"/>
    <w:rsid w:val="002E7084"/>
    <w:rsid w:val="002F144B"/>
    <w:rsid w:val="002F2DB2"/>
    <w:rsid w:val="00303D90"/>
    <w:rsid w:val="00304B2D"/>
    <w:rsid w:val="003054E9"/>
    <w:rsid w:val="0031172B"/>
    <w:rsid w:val="00314662"/>
    <w:rsid w:val="003165C6"/>
    <w:rsid w:val="00316A52"/>
    <w:rsid w:val="00317B75"/>
    <w:rsid w:val="003239DF"/>
    <w:rsid w:val="003270F3"/>
    <w:rsid w:val="003272C5"/>
    <w:rsid w:val="00330F86"/>
    <w:rsid w:val="00330F95"/>
    <w:rsid w:val="00331937"/>
    <w:rsid w:val="00334E0C"/>
    <w:rsid w:val="003350AA"/>
    <w:rsid w:val="00341FA3"/>
    <w:rsid w:val="003435AE"/>
    <w:rsid w:val="00344104"/>
    <w:rsid w:val="00344666"/>
    <w:rsid w:val="00345FEF"/>
    <w:rsid w:val="00350743"/>
    <w:rsid w:val="00350A7C"/>
    <w:rsid w:val="00357CEB"/>
    <w:rsid w:val="003616C8"/>
    <w:rsid w:val="00363A8A"/>
    <w:rsid w:val="00365393"/>
    <w:rsid w:val="00365870"/>
    <w:rsid w:val="00372896"/>
    <w:rsid w:val="00372E4E"/>
    <w:rsid w:val="003735E7"/>
    <w:rsid w:val="00376976"/>
    <w:rsid w:val="0038303E"/>
    <w:rsid w:val="00383B24"/>
    <w:rsid w:val="0038445C"/>
    <w:rsid w:val="00385856"/>
    <w:rsid w:val="00392634"/>
    <w:rsid w:val="00393C68"/>
    <w:rsid w:val="0039772C"/>
    <w:rsid w:val="003A44A8"/>
    <w:rsid w:val="003A597B"/>
    <w:rsid w:val="003B26F4"/>
    <w:rsid w:val="003B2BA3"/>
    <w:rsid w:val="003B394A"/>
    <w:rsid w:val="003B64C2"/>
    <w:rsid w:val="003B76FF"/>
    <w:rsid w:val="003B7D98"/>
    <w:rsid w:val="003C05FD"/>
    <w:rsid w:val="003C0A05"/>
    <w:rsid w:val="003C24BE"/>
    <w:rsid w:val="003C3D86"/>
    <w:rsid w:val="003C7725"/>
    <w:rsid w:val="003C7F8C"/>
    <w:rsid w:val="003D43DC"/>
    <w:rsid w:val="003D73EE"/>
    <w:rsid w:val="003E3BAD"/>
    <w:rsid w:val="003E4449"/>
    <w:rsid w:val="003E580D"/>
    <w:rsid w:val="003E6804"/>
    <w:rsid w:val="003F00D1"/>
    <w:rsid w:val="003F04DC"/>
    <w:rsid w:val="003F399E"/>
    <w:rsid w:val="003F6F3A"/>
    <w:rsid w:val="003F7618"/>
    <w:rsid w:val="00405743"/>
    <w:rsid w:val="00407340"/>
    <w:rsid w:val="00410092"/>
    <w:rsid w:val="00415BB3"/>
    <w:rsid w:val="00416499"/>
    <w:rsid w:val="00417126"/>
    <w:rsid w:val="004218A5"/>
    <w:rsid w:val="00430C6C"/>
    <w:rsid w:val="00432A45"/>
    <w:rsid w:val="004359F4"/>
    <w:rsid w:val="004365F1"/>
    <w:rsid w:val="00436EB4"/>
    <w:rsid w:val="004401F7"/>
    <w:rsid w:val="004437FF"/>
    <w:rsid w:val="00443CEC"/>
    <w:rsid w:val="0045178E"/>
    <w:rsid w:val="00451A5C"/>
    <w:rsid w:val="00454D08"/>
    <w:rsid w:val="00455A67"/>
    <w:rsid w:val="00457916"/>
    <w:rsid w:val="004606F2"/>
    <w:rsid w:val="0046167C"/>
    <w:rsid w:val="00464482"/>
    <w:rsid w:val="00465DEF"/>
    <w:rsid w:val="0047060A"/>
    <w:rsid w:val="00474C3D"/>
    <w:rsid w:val="004805C9"/>
    <w:rsid w:val="00482715"/>
    <w:rsid w:val="00483D4F"/>
    <w:rsid w:val="00484B82"/>
    <w:rsid w:val="00485A02"/>
    <w:rsid w:val="0048752D"/>
    <w:rsid w:val="00490FAA"/>
    <w:rsid w:val="0049354A"/>
    <w:rsid w:val="004A0323"/>
    <w:rsid w:val="004A063C"/>
    <w:rsid w:val="004A0B90"/>
    <w:rsid w:val="004A2DBA"/>
    <w:rsid w:val="004A546C"/>
    <w:rsid w:val="004A54BD"/>
    <w:rsid w:val="004A59EB"/>
    <w:rsid w:val="004B3716"/>
    <w:rsid w:val="004B4B23"/>
    <w:rsid w:val="004B5792"/>
    <w:rsid w:val="004B61CB"/>
    <w:rsid w:val="004B7744"/>
    <w:rsid w:val="004C0CB9"/>
    <w:rsid w:val="004C1DB5"/>
    <w:rsid w:val="004C2BE1"/>
    <w:rsid w:val="004C3246"/>
    <w:rsid w:val="004C3B2F"/>
    <w:rsid w:val="004C50B8"/>
    <w:rsid w:val="004C5AEC"/>
    <w:rsid w:val="004D61F5"/>
    <w:rsid w:val="004D74CF"/>
    <w:rsid w:val="004D75D8"/>
    <w:rsid w:val="004D75E2"/>
    <w:rsid w:val="004E0A91"/>
    <w:rsid w:val="004E0C4B"/>
    <w:rsid w:val="004E364B"/>
    <w:rsid w:val="004E715D"/>
    <w:rsid w:val="004F1B63"/>
    <w:rsid w:val="004F1D71"/>
    <w:rsid w:val="004F1D96"/>
    <w:rsid w:val="004F252D"/>
    <w:rsid w:val="004F279D"/>
    <w:rsid w:val="004F2F48"/>
    <w:rsid w:val="004F2FCC"/>
    <w:rsid w:val="004F350B"/>
    <w:rsid w:val="004F5D49"/>
    <w:rsid w:val="00500461"/>
    <w:rsid w:val="00505439"/>
    <w:rsid w:val="00511A76"/>
    <w:rsid w:val="005273A6"/>
    <w:rsid w:val="00535231"/>
    <w:rsid w:val="005367E1"/>
    <w:rsid w:val="00537FAD"/>
    <w:rsid w:val="00540F96"/>
    <w:rsid w:val="00545DA7"/>
    <w:rsid w:val="00550F96"/>
    <w:rsid w:val="00553E35"/>
    <w:rsid w:val="00554233"/>
    <w:rsid w:val="0055445D"/>
    <w:rsid w:val="00555052"/>
    <w:rsid w:val="005655DC"/>
    <w:rsid w:val="00570F34"/>
    <w:rsid w:val="005722D3"/>
    <w:rsid w:val="00586734"/>
    <w:rsid w:val="00587009"/>
    <w:rsid w:val="00591EBE"/>
    <w:rsid w:val="00593F3A"/>
    <w:rsid w:val="0059564D"/>
    <w:rsid w:val="00595A4D"/>
    <w:rsid w:val="00596289"/>
    <w:rsid w:val="005A0174"/>
    <w:rsid w:val="005A1705"/>
    <w:rsid w:val="005A3363"/>
    <w:rsid w:val="005A4CC7"/>
    <w:rsid w:val="005A5C58"/>
    <w:rsid w:val="005A6D04"/>
    <w:rsid w:val="005A7AD4"/>
    <w:rsid w:val="005B0E98"/>
    <w:rsid w:val="005B1781"/>
    <w:rsid w:val="005B4F20"/>
    <w:rsid w:val="005C0697"/>
    <w:rsid w:val="005C1B3F"/>
    <w:rsid w:val="005C3C02"/>
    <w:rsid w:val="005C5BA0"/>
    <w:rsid w:val="005C5D82"/>
    <w:rsid w:val="005C68F9"/>
    <w:rsid w:val="005D1E01"/>
    <w:rsid w:val="005D5D60"/>
    <w:rsid w:val="005E0D81"/>
    <w:rsid w:val="005E2811"/>
    <w:rsid w:val="005E4529"/>
    <w:rsid w:val="005F0888"/>
    <w:rsid w:val="005F0BE5"/>
    <w:rsid w:val="005F5083"/>
    <w:rsid w:val="005F5364"/>
    <w:rsid w:val="005F618B"/>
    <w:rsid w:val="005F6543"/>
    <w:rsid w:val="00603044"/>
    <w:rsid w:val="0060534F"/>
    <w:rsid w:val="006122DE"/>
    <w:rsid w:val="00614023"/>
    <w:rsid w:val="006207EC"/>
    <w:rsid w:val="00620837"/>
    <w:rsid w:val="00622783"/>
    <w:rsid w:val="00626421"/>
    <w:rsid w:val="00627D05"/>
    <w:rsid w:val="00627F07"/>
    <w:rsid w:val="00631188"/>
    <w:rsid w:val="006311BB"/>
    <w:rsid w:val="00632A19"/>
    <w:rsid w:val="00634A01"/>
    <w:rsid w:val="00637F0B"/>
    <w:rsid w:val="00642F96"/>
    <w:rsid w:val="00646DE6"/>
    <w:rsid w:val="00651B1E"/>
    <w:rsid w:val="00652402"/>
    <w:rsid w:val="00656852"/>
    <w:rsid w:val="00661D62"/>
    <w:rsid w:val="00661F79"/>
    <w:rsid w:val="00663171"/>
    <w:rsid w:val="00666292"/>
    <w:rsid w:val="00671887"/>
    <w:rsid w:val="006719F3"/>
    <w:rsid w:val="00675B76"/>
    <w:rsid w:val="00680BF1"/>
    <w:rsid w:val="00683CF1"/>
    <w:rsid w:val="00683DFE"/>
    <w:rsid w:val="00684CB8"/>
    <w:rsid w:val="00686248"/>
    <w:rsid w:val="00686EE6"/>
    <w:rsid w:val="00687106"/>
    <w:rsid w:val="006A086C"/>
    <w:rsid w:val="006A37F9"/>
    <w:rsid w:val="006A43A0"/>
    <w:rsid w:val="006A5255"/>
    <w:rsid w:val="006A56E3"/>
    <w:rsid w:val="006A59AE"/>
    <w:rsid w:val="006A6C78"/>
    <w:rsid w:val="006B63A8"/>
    <w:rsid w:val="006B7A94"/>
    <w:rsid w:val="006C1E77"/>
    <w:rsid w:val="006C6451"/>
    <w:rsid w:val="006C6F4F"/>
    <w:rsid w:val="006C7618"/>
    <w:rsid w:val="006C763E"/>
    <w:rsid w:val="006D36BC"/>
    <w:rsid w:val="006D52F0"/>
    <w:rsid w:val="006D59D8"/>
    <w:rsid w:val="006E7FF2"/>
    <w:rsid w:val="006F777A"/>
    <w:rsid w:val="00701FC7"/>
    <w:rsid w:val="00703C32"/>
    <w:rsid w:val="00707E46"/>
    <w:rsid w:val="00711076"/>
    <w:rsid w:val="007130A7"/>
    <w:rsid w:val="007147A4"/>
    <w:rsid w:val="007161B8"/>
    <w:rsid w:val="0071702F"/>
    <w:rsid w:val="00721418"/>
    <w:rsid w:val="0072203A"/>
    <w:rsid w:val="0072238F"/>
    <w:rsid w:val="00731855"/>
    <w:rsid w:val="007353A6"/>
    <w:rsid w:val="00735421"/>
    <w:rsid w:val="00741A0D"/>
    <w:rsid w:val="0074418D"/>
    <w:rsid w:val="0074608C"/>
    <w:rsid w:val="007469BE"/>
    <w:rsid w:val="0075320B"/>
    <w:rsid w:val="0075350F"/>
    <w:rsid w:val="00755560"/>
    <w:rsid w:val="0075581F"/>
    <w:rsid w:val="0076000C"/>
    <w:rsid w:val="00762387"/>
    <w:rsid w:val="00766779"/>
    <w:rsid w:val="00772F4B"/>
    <w:rsid w:val="00775D95"/>
    <w:rsid w:val="00781E96"/>
    <w:rsid w:val="00782550"/>
    <w:rsid w:val="007848BC"/>
    <w:rsid w:val="00785E1B"/>
    <w:rsid w:val="007866EB"/>
    <w:rsid w:val="00794127"/>
    <w:rsid w:val="007A1F67"/>
    <w:rsid w:val="007A3FD7"/>
    <w:rsid w:val="007A4C27"/>
    <w:rsid w:val="007B0B3B"/>
    <w:rsid w:val="007B1696"/>
    <w:rsid w:val="007B497B"/>
    <w:rsid w:val="007B53FD"/>
    <w:rsid w:val="007B6799"/>
    <w:rsid w:val="007C12D2"/>
    <w:rsid w:val="007D0A54"/>
    <w:rsid w:val="007D1EAD"/>
    <w:rsid w:val="007D3ADE"/>
    <w:rsid w:val="007E1706"/>
    <w:rsid w:val="007E34D6"/>
    <w:rsid w:val="007E444D"/>
    <w:rsid w:val="007E59CC"/>
    <w:rsid w:val="007F5742"/>
    <w:rsid w:val="007F7AB7"/>
    <w:rsid w:val="007F7EA0"/>
    <w:rsid w:val="00802AA2"/>
    <w:rsid w:val="00802B8E"/>
    <w:rsid w:val="00807649"/>
    <w:rsid w:val="00813EFA"/>
    <w:rsid w:val="008161DC"/>
    <w:rsid w:val="00822976"/>
    <w:rsid w:val="00822C0C"/>
    <w:rsid w:val="008238E4"/>
    <w:rsid w:val="008256EB"/>
    <w:rsid w:val="00826E17"/>
    <w:rsid w:val="008331AF"/>
    <w:rsid w:val="00834B19"/>
    <w:rsid w:val="00835FB1"/>
    <w:rsid w:val="00836665"/>
    <w:rsid w:val="00836842"/>
    <w:rsid w:val="0084105F"/>
    <w:rsid w:val="0084231A"/>
    <w:rsid w:val="00842617"/>
    <w:rsid w:val="00844044"/>
    <w:rsid w:val="008448D7"/>
    <w:rsid w:val="00844EF4"/>
    <w:rsid w:val="0084695C"/>
    <w:rsid w:val="00850325"/>
    <w:rsid w:val="008561AE"/>
    <w:rsid w:val="00856A43"/>
    <w:rsid w:val="008609A4"/>
    <w:rsid w:val="0086406B"/>
    <w:rsid w:val="00865982"/>
    <w:rsid w:val="008664D2"/>
    <w:rsid w:val="0086788C"/>
    <w:rsid w:val="008726B1"/>
    <w:rsid w:val="00876BB9"/>
    <w:rsid w:val="00876CD6"/>
    <w:rsid w:val="00877C38"/>
    <w:rsid w:val="00881A37"/>
    <w:rsid w:val="00883D3B"/>
    <w:rsid w:val="00885E9C"/>
    <w:rsid w:val="00886541"/>
    <w:rsid w:val="00887360"/>
    <w:rsid w:val="00890443"/>
    <w:rsid w:val="0089129E"/>
    <w:rsid w:val="00892F20"/>
    <w:rsid w:val="008940EA"/>
    <w:rsid w:val="00894388"/>
    <w:rsid w:val="00894DF2"/>
    <w:rsid w:val="008A021A"/>
    <w:rsid w:val="008A693A"/>
    <w:rsid w:val="008A7F1C"/>
    <w:rsid w:val="008B3FB5"/>
    <w:rsid w:val="008B442B"/>
    <w:rsid w:val="008B6762"/>
    <w:rsid w:val="008C0831"/>
    <w:rsid w:val="008C0FE9"/>
    <w:rsid w:val="008C1A70"/>
    <w:rsid w:val="008C3AD9"/>
    <w:rsid w:val="008D5F3D"/>
    <w:rsid w:val="008E73B3"/>
    <w:rsid w:val="008F046D"/>
    <w:rsid w:val="008F0899"/>
    <w:rsid w:val="008F0E2C"/>
    <w:rsid w:val="008F2650"/>
    <w:rsid w:val="008F3CFE"/>
    <w:rsid w:val="008F4434"/>
    <w:rsid w:val="00901464"/>
    <w:rsid w:val="00904B68"/>
    <w:rsid w:val="009104E5"/>
    <w:rsid w:val="00910A7C"/>
    <w:rsid w:val="00912C6A"/>
    <w:rsid w:val="0091393D"/>
    <w:rsid w:val="00913EF6"/>
    <w:rsid w:val="00917336"/>
    <w:rsid w:val="00917C9D"/>
    <w:rsid w:val="00917CB8"/>
    <w:rsid w:val="00920E81"/>
    <w:rsid w:val="009231B0"/>
    <w:rsid w:val="00923335"/>
    <w:rsid w:val="00924282"/>
    <w:rsid w:val="00924489"/>
    <w:rsid w:val="009259FA"/>
    <w:rsid w:val="00930312"/>
    <w:rsid w:val="00930681"/>
    <w:rsid w:val="009308E6"/>
    <w:rsid w:val="00932595"/>
    <w:rsid w:val="00932F72"/>
    <w:rsid w:val="00934904"/>
    <w:rsid w:val="00936628"/>
    <w:rsid w:val="00936D18"/>
    <w:rsid w:val="009448C4"/>
    <w:rsid w:val="00946E2A"/>
    <w:rsid w:val="00947647"/>
    <w:rsid w:val="00953507"/>
    <w:rsid w:val="0095378F"/>
    <w:rsid w:val="0095728F"/>
    <w:rsid w:val="00960699"/>
    <w:rsid w:val="009661D8"/>
    <w:rsid w:val="00967981"/>
    <w:rsid w:val="00971456"/>
    <w:rsid w:val="00971AF9"/>
    <w:rsid w:val="00972E35"/>
    <w:rsid w:val="00972F1E"/>
    <w:rsid w:val="0097756B"/>
    <w:rsid w:val="00981F92"/>
    <w:rsid w:val="00990DFC"/>
    <w:rsid w:val="00992C94"/>
    <w:rsid w:val="009973E0"/>
    <w:rsid w:val="009A4383"/>
    <w:rsid w:val="009B5898"/>
    <w:rsid w:val="009B6375"/>
    <w:rsid w:val="009B7F66"/>
    <w:rsid w:val="009C0ACA"/>
    <w:rsid w:val="009C51FC"/>
    <w:rsid w:val="009C5C63"/>
    <w:rsid w:val="009C75A8"/>
    <w:rsid w:val="009C75F1"/>
    <w:rsid w:val="009D01FE"/>
    <w:rsid w:val="009D336E"/>
    <w:rsid w:val="009D33F9"/>
    <w:rsid w:val="009D35C7"/>
    <w:rsid w:val="009D7C56"/>
    <w:rsid w:val="009D7D46"/>
    <w:rsid w:val="009D7DA7"/>
    <w:rsid w:val="009E5F25"/>
    <w:rsid w:val="009E6C09"/>
    <w:rsid w:val="009E74C9"/>
    <w:rsid w:val="009E7EBA"/>
    <w:rsid w:val="009F06AC"/>
    <w:rsid w:val="009F42DE"/>
    <w:rsid w:val="009F45C8"/>
    <w:rsid w:val="009F48D1"/>
    <w:rsid w:val="009F4EFC"/>
    <w:rsid w:val="009F60B6"/>
    <w:rsid w:val="00A0241C"/>
    <w:rsid w:val="00A05413"/>
    <w:rsid w:val="00A065BD"/>
    <w:rsid w:val="00A10747"/>
    <w:rsid w:val="00A10BD2"/>
    <w:rsid w:val="00A11979"/>
    <w:rsid w:val="00A134DC"/>
    <w:rsid w:val="00A13A60"/>
    <w:rsid w:val="00A15BF4"/>
    <w:rsid w:val="00A17187"/>
    <w:rsid w:val="00A17745"/>
    <w:rsid w:val="00A24BB0"/>
    <w:rsid w:val="00A30C7D"/>
    <w:rsid w:val="00A31950"/>
    <w:rsid w:val="00A34BB2"/>
    <w:rsid w:val="00A355E0"/>
    <w:rsid w:val="00A4635D"/>
    <w:rsid w:val="00A50480"/>
    <w:rsid w:val="00A517F0"/>
    <w:rsid w:val="00A51C76"/>
    <w:rsid w:val="00A52C32"/>
    <w:rsid w:val="00A53D11"/>
    <w:rsid w:val="00A57D51"/>
    <w:rsid w:val="00A60E00"/>
    <w:rsid w:val="00A6364E"/>
    <w:rsid w:val="00A65C3F"/>
    <w:rsid w:val="00A72505"/>
    <w:rsid w:val="00A74039"/>
    <w:rsid w:val="00A81084"/>
    <w:rsid w:val="00A85B1A"/>
    <w:rsid w:val="00A9143F"/>
    <w:rsid w:val="00AA0019"/>
    <w:rsid w:val="00AA17CA"/>
    <w:rsid w:val="00AA19EF"/>
    <w:rsid w:val="00AA35D6"/>
    <w:rsid w:val="00AA35FD"/>
    <w:rsid w:val="00AA40F1"/>
    <w:rsid w:val="00AB02A8"/>
    <w:rsid w:val="00AB041B"/>
    <w:rsid w:val="00AB3C0D"/>
    <w:rsid w:val="00AB4C3D"/>
    <w:rsid w:val="00AB5B5D"/>
    <w:rsid w:val="00AD0C7F"/>
    <w:rsid w:val="00AD2CAF"/>
    <w:rsid w:val="00AD2F76"/>
    <w:rsid w:val="00AD38E0"/>
    <w:rsid w:val="00AD4595"/>
    <w:rsid w:val="00AD46B6"/>
    <w:rsid w:val="00AD4AA0"/>
    <w:rsid w:val="00AD5D0C"/>
    <w:rsid w:val="00AE4BF8"/>
    <w:rsid w:val="00AE5CBA"/>
    <w:rsid w:val="00AE7E3D"/>
    <w:rsid w:val="00AF1825"/>
    <w:rsid w:val="00AF66C8"/>
    <w:rsid w:val="00AF6834"/>
    <w:rsid w:val="00AF78AE"/>
    <w:rsid w:val="00B03529"/>
    <w:rsid w:val="00B04B75"/>
    <w:rsid w:val="00B1184C"/>
    <w:rsid w:val="00B15C38"/>
    <w:rsid w:val="00B21E65"/>
    <w:rsid w:val="00B247A3"/>
    <w:rsid w:val="00B26DEB"/>
    <w:rsid w:val="00B349BC"/>
    <w:rsid w:val="00B36AE1"/>
    <w:rsid w:val="00B50A5E"/>
    <w:rsid w:val="00B52450"/>
    <w:rsid w:val="00B52636"/>
    <w:rsid w:val="00B52836"/>
    <w:rsid w:val="00B54607"/>
    <w:rsid w:val="00B61CF5"/>
    <w:rsid w:val="00B645A2"/>
    <w:rsid w:val="00B656BE"/>
    <w:rsid w:val="00B66DAF"/>
    <w:rsid w:val="00B674DE"/>
    <w:rsid w:val="00B703C2"/>
    <w:rsid w:val="00B70BED"/>
    <w:rsid w:val="00B749F2"/>
    <w:rsid w:val="00B7619E"/>
    <w:rsid w:val="00B762FC"/>
    <w:rsid w:val="00B910AD"/>
    <w:rsid w:val="00B9518E"/>
    <w:rsid w:val="00B953CE"/>
    <w:rsid w:val="00B956F0"/>
    <w:rsid w:val="00B95E55"/>
    <w:rsid w:val="00B96570"/>
    <w:rsid w:val="00B9687F"/>
    <w:rsid w:val="00BA03D7"/>
    <w:rsid w:val="00BA1D2F"/>
    <w:rsid w:val="00BA64EF"/>
    <w:rsid w:val="00BA6C36"/>
    <w:rsid w:val="00BB148D"/>
    <w:rsid w:val="00BB3AB0"/>
    <w:rsid w:val="00BB47C0"/>
    <w:rsid w:val="00BB53B4"/>
    <w:rsid w:val="00BB5805"/>
    <w:rsid w:val="00BB6FD4"/>
    <w:rsid w:val="00BB7B98"/>
    <w:rsid w:val="00BC05AB"/>
    <w:rsid w:val="00BC334F"/>
    <w:rsid w:val="00BC4A67"/>
    <w:rsid w:val="00BC4F92"/>
    <w:rsid w:val="00BC58FF"/>
    <w:rsid w:val="00BC59C7"/>
    <w:rsid w:val="00BD4A46"/>
    <w:rsid w:val="00BD67B3"/>
    <w:rsid w:val="00BD7DB0"/>
    <w:rsid w:val="00BE13C9"/>
    <w:rsid w:val="00BE2D7C"/>
    <w:rsid w:val="00BE55CE"/>
    <w:rsid w:val="00BE5B94"/>
    <w:rsid w:val="00BF35AB"/>
    <w:rsid w:val="00BF35B4"/>
    <w:rsid w:val="00C02434"/>
    <w:rsid w:val="00C04E6B"/>
    <w:rsid w:val="00C14015"/>
    <w:rsid w:val="00C14E70"/>
    <w:rsid w:val="00C20C95"/>
    <w:rsid w:val="00C21F4C"/>
    <w:rsid w:val="00C22BD4"/>
    <w:rsid w:val="00C23280"/>
    <w:rsid w:val="00C314C0"/>
    <w:rsid w:val="00C31C46"/>
    <w:rsid w:val="00C32417"/>
    <w:rsid w:val="00C407F0"/>
    <w:rsid w:val="00C417B7"/>
    <w:rsid w:val="00C445F5"/>
    <w:rsid w:val="00C46499"/>
    <w:rsid w:val="00C51B0F"/>
    <w:rsid w:val="00C5531E"/>
    <w:rsid w:val="00C606D4"/>
    <w:rsid w:val="00C611E8"/>
    <w:rsid w:val="00C624B9"/>
    <w:rsid w:val="00C63842"/>
    <w:rsid w:val="00C66FAF"/>
    <w:rsid w:val="00C75E19"/>
    <w:rsid w:val="00C80132"/>
    <w:rsid w:val="00C8136F"/>
    <w:rsid w:val="00C823C2"/>
    <w:rsid w:val="00C82B75"/>
    <w:rsid w:val="00C83018"/>
    <w:rsid w:val="00C8508D"/>
    <w:rsid w:val="00C97D8A"/>
    <w:rsid w:val="00CA4E9C"/>
    <w:rsid w:val="00CA613D"/>
    <w:rsid w:val="00CB14D9"/>
    <w:rsid w:val="00CB26AD"/>
    <w:rsid w:val="00CB6425"/>
    <w:rsid w:val="00CB6718"/>
    <w:rsid w:val="00CC26DD"/>
    <w:rsid w:val="00CC3421"/>
    <w:rsid w:val="00CC4E7F"/>
    <w:rsid w:val="00CC54AA"/>
    <w:rsid w:val="00CD24C5"/>
    <w:rsid w:val="00CD273B"/>
    <w:rsid w:val="00CD4554"/>
    <w:rsid w:val="00CD4C72"/>
    <w:rsid w:val="00CD6D86"/>
    <w:rsid w:val="00CD7012"/>
    <w:rsid w:val="00CE0B10"/>
    <w:rsid w:val="00CE3D35"/>
    <w:rsid w:val="00CE4699"/>
    <w:rsid w:val="00CE70D2"/>
    <w:rsid w:val="00CF3FB9"/>
    <w:rsid w:val="00D00C27"/>
    <w:rsid w:val="00D029E4"/>
    <w:rsid w:val="00D07B23"/>
    <w:rsid w:val="00D14C7E"/>
    <w:rsid w:val="00D15BBE"/>
    <w:rsid w:val="00D32770"/>
    <w:rsid w:val="00D33B85"/>
    <w:rsid w:val="00D34D17"/>
    <w:rsid w:val="00D3601E"/>
    <w:rsid w:val="00D43451"/>
    <w:rsid w:val="00D44644"/>
    <w:rsid w:val="00D4471C"/>
    <w:rsid w:val="00D451BA"/>
    <w:rsid w:val="00D47484"/>
    <w:rsid w:val="00D477A9"/>
    <w:rsid w:val="00D51CE7"/>
    <w:rsid w:val="00D52C99"/>
    <w:rsid w:val="00D56D15"/>
    <w:rsid w:val="00D57FA9"/>
    <w:rsid w:val="00D60D52"/>
    <w:rsid w:val="00D629E4"/>
    <w:rsid w:val="00D62CF3"/>
    <w:rsid w:val="00D62DCB"/>
    <w:rsid w:val="00D62E43"/>
    <w:rsid w:val="00D70824"/>
    <w:rsid w:val="00D7293D"/>
    <w:rsid w:val="00D75FC9"/>
    <w:rsid w:val="00D76095"/>
    <w:rsid w:val="00D8400A"/>
    <w:rsid w:val="00D85D74"/>
    <w:rsid w:val="00D87541"/>
    <w:rsid w:val="00D87B21"/>
    <w:rsid w:val="00D901F8"/>
    <w:rsid w:val="00D902B2"/>
    <w:rsid w:val="00D94743"/>
    <w:rsid w:val="00D97105"/>
    <w:rsid w:val="00D97206"/>
    <w:rsid w:val="00DA2A5E"/>
    <w:rsid w:val="00DA3DE3"/>
    <w:rsid w:val="00DA7FDA"/>
    <w:rsid w:val="00DB0D90"/>
    <w:rsid w:val="00DB1117"/>
    <w:rsid w:val="00DC1EC1"/>
    <w:rsid w:val="00DC256F"/>
    <w:rsid w:val="00DC26D5"/>
    <w:rsid w:val="00DC2E40"/>
    <w:rsid w:val="00DC320E"/>
    <w:rsid w:val="00DC3B93"/>
    <w:rsid w:val="00DC4431"/>
    <w:rsid w:val="00DC4EEB"/>
    <w:rsid w:val="00DC6493"/>
    <w:rsid w:val="00DC68BB"/>
    <w:rsid w:val="00DD070C"/>
    <w:rsid w:val="00DE1D68"/>
    <w:rsid w:val="00DE3960"/>
    <w:rsid w:val="00DE426A"/>
    <w:rsid w:val="00DE6FE4"/>
    <w:rsid w:val="00DF609A"/>
    <w:rsid w:val="00E05CB9"/>
    <w:rsid w:val="00E06287"/>
    <w:rsid w:val="00E070F3"/>
    <w:rsid w:val="00E11F54"/>
    <w:rsid w:val="00E12894"/>
    <w:rsid w:val="00E16EAB"/>
    <w:rsid w:val="00E238E7"/>
    <w:rsid w:val="00E23D7D"/>
    <w:rsid w:val="00E241CD"/>
    <w:rsid w:val="00E244B7"/>
    <w:rsid w:val="00E266C2"/>
    <w:rsid w:val="00E33D57"/>
    <w:rsid w:val="00E347A0"/>
    <w:rsid w:val="00E353B3"/>
    <w:rsid w:val="00E35AA0"/>
    <w:rsid w:val="00E36A3E"/>
    <w:rsid w:val="00E45666"/>
    <w:rsid w:val="00E46669"/>
    <w:rsid w:val="00E46794"/>
    <w:rsid w:val="00E501C8"/>
    <w:rsid w:val="00E5089C"/>
    <w:rsid w:val="00E521D6"/>
    <w:rsid w:val="00E54EFE"/>
    <w:rsid w:val="00E55DC6"/>
    <w:rsid w:val="00E565E0"/>
    <w:rsid w:val="00E57F34"/>
    <w:rsid w:val="00E6321F"/>
    <w:rsid w:val="00E644A3"/>
    <w:rsid w:val="00E660CA"/>
    <w:rsid w:val="00E71755"/>
    <w:rsid w:val="00E71C1D"/>
    <w:rsid w:val="00E73E71"/>
    <w:rsid w:val="00E73EAE"/>
    <w:rsid w:val="00E80012"/>
    <w:rsid w:val="00E8354A"/>
    <w:rsid w:val="00E83F73"/>
    <w:rsid w:val="00E97E0B"/>
    <w:rsid w:val="00E97E2E"/>
    <w:rsid w:val="00EA0AF1"/>
    <w:rsid w:val="00EA2E07"/>
    <w:rsid w:val="00EA6340"/>
    <w:rsid w:val="00EA7EF4"/>
    <w:rsid w:val="00EB6375"/>
    <w:rsid w:val="00EC3556"/>
    <w:rsid w:val="00EC6139"/>
    <w:rsid w:val="00ED02A6"/>
    <w:rsid w:val="00ED03BD"/>
    <w:rsid w:val="00ED04F5"/>
    <w:rsid w:val="00ED4372"/>
    <w:rsid w:val="00ED53AD"/>
    <w:rsid w:val="00EE42A4"/>
    <w:rsid w:val="00EE6E83"/>
    <w:rsid w:val="00EE740E"/>
    <w:rsid w:val="00EF046E"/>
    <w:rsid w:val="00EF0818"/>
    <w:rsid w:val="00EF4CE7"/>
    <w:rsid w:val="00EF6630"/>
    <w:rsid w:val="00F01B52"/>
    <w:rsid w:val="00F06C48"/>
    <w:rsid w:val="00F06E39"/>
    <w:rsid w:val="00F10D8A"/>
    <w:rsid w:val="00F11A7F"/>
    <w:rsid w:val="00F15DA2"/>
    <w:rsid w:val="00F17269"/>
    <w:rsid w:val="00F20F7B"/>
    <w:rsid w:val="00F23542"/>
    <w:rsid w:val="00F24FA1"/>
    <w:rsid w:val="00F25B44"/>
    <w:rsid w:val="00F30A75"/>
    <w:rsid w:val="00F319D6"/>
    <w:rsid w:val="00F341CD"/>
    <w:rsid w:val="00F3709C"/>
    <w:rsid w:val="00F379CC"/>
    <w:rsid w:val="00F404AE"/>
    <w:rsid w:val="00F4058B"/>
    <w:rsid w:val="00F41957"/>
    <w:rsid w:val="00F429BF"/>
    <w:rsid w:val="00F44B83"/>
    <w:rsid w:val="00F513B7"/>
    <w:rsid w:val="00F53B0E"/>
    <w:rsid w:val="00F551E0"/>
    <w:rsid w:val="00F55395"/>
    <w:rsid w:val="00F600A4"/>
    <w:rsid w:val="00F62A0B"/>
    <w:rsid w:val="00F63CC5"/>
    <w:rsid w:val="00F669D4"/>
    <w:rsid w:val="00F71236"/>
    <w:rsid w:val="00F74BA5"/>
    <w:rsid w:val="00F74F30"/>
    <w:rsid w:val="00F77596"/>
    <w:rsid w:val="00F81072"/>
    <w:rsid w:val="00F87A1A"/>
    <w:rsid w:val="00F87A9C"/>
    <w:rsid w:val="00F9425D"/>
    <w:rsid w:val="00F951D2"/>
    <w:rsid w:val="00F951E0"/>
    <w:rsid w:val="00F961F4"/>
    <w:rsid w:val="00F96332"/>
    <w:rsid w:val="00F9756C"/>
    <w:rsid w:val="00FB2E4D"/>
    <w:rsid w:val="00FC4951"/>
    <w:rsid w:val="00FC6064"/>
    <w:rsid w:val="00FC69D1"/>
    <w:rsid w:val="00FC7E87"/>
    <w:rsid w:val="00FD2516"/>
    <w:rsid w:val="00FD6C23"/>
    <w:rsid w:val="00FD6E9F"/>
    <w:rsid w:val="00FD765E"/>
    <w:rsid w:val="00FE056A"/>
    <w:rsid w:val="00FE07DF"/>
    <w:rsid w:val="00FE13B6"/>
    <w:rsid w:val="00FE3278"/>
    <w:rsid w:val="00FE4A3F"/>
    <w:rsid w:val="00FE4EC1"/>
    <w:rsid w:val="00FE5F58"/>
    <w:rsid w:val="00FE61DC"/>
    <w:rsid w:val="00FF11A5"/>
    <w:rsid w:val="00FF210A"/>
    <w:rsid w:val="00FF339A"/>
    <w:rsid w:val="00FF6CD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DE1FA"/>
  <w15:docId w15:val="{3F05F219-96B7-4E63-94B0-EABB0DE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462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1"/>
    <w:next w:val="a1"/>
    <w:link w:val="10"/>
    <w:qFormat/>
    <w:rsid w:val="00102440"/>
    <w:pPr>
      <w:keepNext/>
      <w:keepLines/>
      <w:numPr>
        <w:numId w:val="1"/>
      </w:numPr>
      <w:spacing w:before="240" w:after="60"/>
      <w:ind w:left="431" w:hanging="431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1"/>
    <w:next w:val="a1"/>
    <w:link w:val="20"/>
    <w:unhideWhenUsed/>
    <w:qFormat/>
    <w:rsid w:val="00102440"/>
    <w:pPr>
      <w:numPr>
        <w:ilvl w:val="1"/>
      </w:numPr>
      <w:spacing w:before="200"/>
      <w:outlineLvl w:val="1"/>
    </w:pPr>
    <w:rPr>
      <w:rFonts w:ascii="Times New Roman" w:hAnsi="Times New Roman"/>
      <w:bCs w:val="0"/>
      <w:sz w:val="24"/>
      <w:szCs w:val="26"/>
    </w:rPr>
  </w:style>
  <w:style w:type="paragraph" w:styleId="3">
    <w:name w:val="heading 3"/>
    <w:basedOn w:val="2"/>
    <w:next w:val="a1"/>
    <w:link w:val="30"/>
    <w:unhideWhenUsed/>
    <w:qFormat/>
    <w:rsid w:val="00102440"/>
    <w:pPr>
      <w:numPr>
        <w:ilvl w:val="2"/>
      </w:numPr>
      <w:outlineLvl w:val="2"/>
    </w:pPr>
    <w:rPr>
      <w:bCs/>
    </w:rPr>
  </w:style>
  <w:style w:type="paragraph" w:styleId="4">
    <w:name w:val="heading 4"/>
    <w:basedOn w:val="3"/>
    <w:next w:val="a1"/>
    <w:link w:val="40"/>
    <w:unhideWhenUsed/>
    <w:qFormat/>
    <w:rsid w:val="00102440"/>
    <w:pPr>
      <w:numPr>
        <w:ilvl w:val="3"/>
      </w:numPr>
      <w:outlineLvl w:val="3"/>
    </w:pPr>
    <w:rPr>
      <w:bCs w:val="0"/>
      <w:iCs/>
    </w:rPr>
  </w:style>
  <w:style w:type="paragraph" w:styleId="5">
    <w:name w:val="heading 5"/>
    <w:basedOn w:val="4"/>
    <w:next w:val="a1"/>
    <w:link w:val="50"/>
    <w:unhideWhenUsed/>
    <w:qFormat/>
    <w:rsid w:val="00102440"/>
    <w:pPr>
      <w:numPr>
        <w:ilvl w:val="4"/>
      </w:numPr>
      <w:outlineLvl w:val="4"/>
    </w:pPr>
  </w:style>
  <w:style w:type="paragraph" w:styleId="6">
    <w:name w:val="heading 6"/>
    <w:basedOn w:val="5"/>
    <w:next w:val="a1"/>
    <w:link w:val="60"/>
    <w:unhideWhenUsed/>
    <w:qFormat/>
    <w:rsid w:val="00102440"/>
    <w:pPr>
      <w:numPr>
        <w:ilvl w:val="5"/>
      </w:numPr>
      <w:outlineLvl w:val="5"/>
    </w:pPr>
    <w:rPr>
      <w:iCs w:val="0"/>
    </w:rPr>
  </w:style>
  <w:style w:type="paragraph" w:styleId="7">
    <w:name w:val="heading 7"/>
    <w:basedOn w:val="6"/>
    <w:next w:val="a1"/>
    <w:link w:val="70"/>
    <w:unhideWhenUsed/>
    <w:qFormat/>
    <w:rsid w:val="00102440"/>
    <w:pPr>
      <w:numPr>
        <w:ilvl w:val="6"/>
      </w:numPr>
      <w:outlineLvl w:val="6"/>
    </w:pPr>
    <w:rPr>
      <w:iCs/>
    </w:rPr>
  </w:style>
  <w:style w:type="paragraph" w:styleId="8">
    <w:name w:val="heading 8"/>
    <w:basedOn w:val="7"/>
    <w:next w:val="a1"/>
    <w:link w:val="80"/>
    <w:unhideWhenUsed/>
    <w:qFormat/>
    <w:rsid w:val="00102440"/>
    <w:pPr>
      <w:numPr>
        <w:ilvl w:val="7"/>
      </w:numPr>
      <w:outlineLvl w:val="7"/>
    </w:pPr>
    <w:rPr>
      <w:szCs w:val="20"/>
    </w:rPr>
  </w:style>
  <w:style w:type="paragraph" w:styleId="9">
    <w:name w:val="heading 9"/>
    <w:basedOn w:val="8"/>
    <w:next w:val="a1"/>
    <w:link w:val="90"/>
    <w:unhideWhenUsed/>
    <w:qFormat/>
    <w:rsid w:val="00102440"/>
    <w:pPr>
      <w:numPr>
        <w:ilvl w:val="8"/>
      </w:numPr>
      <w:outlineLvl w:val="8"/>
    </w:pPr>
    <w:rPr>
      <w:iCs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02440"/>
    <w:rPr>
      <w:rFonts w:ascii="Arial" w:eastAsiaTheme="majorEastAsia" w:hAnsi="Arial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10244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102440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0244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102440"/>
    <w:rPr>
      <w:rFonts w:ascii="Times New Roman" w:eastAsiaTheme="majorEastAsia" w:hAnsi="Times New Roman" w:cstheme="majorBidi"/>
      <w:b/>
      <w:i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02440"/>
    <w:rPr>
      <w:rFonts w:ascii="Times New Roman" w:eastAsiaTheme="majorEastAsia" w:hAnsi="Times New Roman" w:cstheme="majorBidi"/>
      <w:b/>
      <w:sz w:val="24"/>
      <w:szCs w:val="20"/>
      <w:lang w:eastAsia="ru-RU"/>
    </w:rPr>
  </w:style>
  <w:style w:type="paragraph" w:styleId="a5">
    <w:name w:val="List Paragraph"/>
    <w:basedOn w:val="a1"/>
    <w:uiPriority w:val="34"/>
    <w:qFormat/>
    <w:rsid w:val="00102440"/>
    <w:pPr>
      <w:ind w:left="720"/>
      <w:contextualSpacing/>
    </w:pPr>
  </w:style>
  <w:style w:type="paragraph" w:styleId="a6">
    <w:name w:val="Balloon Text"/>
    <w:basedOn w:val="a1"/>
    <w:link w:val="a7"/>
    <w:semiHidden/>
    <w:unhideWhenUsed/>
    <w:rsid w:val="001024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semiHidden/>
    <w:rsid w:val="0010244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2"/>
    <w:uiPriority w:val="99"/>
    <w:semiHidden/>
    <w:rsid w:val="00102440"/>
    <w:rPr>
      <w:color w:val="808080"/>
    </w:rPr>
  </w:style>
  <w:style w:type="paragraph" w:styleId="a9">
    <w:name w:val="caption"/>
    <w:basedOn w:val="a1"/>
    <w:next w:val="a1"/>
    <w:uiPriority w:val="35"/>
    <w:unhideWhenUsed/>
    <w:qFormat/>
    <w:rsid w:val="00102440"/>
    <w:rPr>
      <w:b/>
      <w:bCs/>
      <w:color w:val="4F81BD" w:themeColor="accent1"/>
      <w:sz w:val="18"/>
      <w:szCs w:val="18"/>
    </w:rPr>
  </w:style>
  <w:style w:type="paragraph" w:styleId="aa">
    <w:name w:val="Title"/>
    <w:basedOn w:val="a1"/>
    <w:link w:val="ab"/>
    <w:qFormat/>
    <w:rsid w:val="00102440"/>
    <w:pPr>
      <w:jc w:val="center"/>
    </w:pPr>
    <w:rPr>
      <w:bCs/>
      <w:caps/>
      <w:sz w:val="28"/>
      <w:szCs w:val="28"/>
    </w:rPr>
  </w:style>
  <w:style w:type="character" w:customStyle="1" w:styleId="ab">
    <w:name w:val="Название Знак"/>
    <w:basedOn w:val="a2"/>
    <w:link w:val="aa"/>
    <w:rsid w:val="00102440"/>
    <w:rPr>
      <w:rFonts w:ascii="Times New Roman" w:eastAsiaTheme="minorEastAsia" w:hAnsi="Times New Roman"/>
      <w:bCs/>
      <w:caps/>
      <w:sz w:val="28"/>
      <w:szCs w:val="28"/>
      <w:lang w:eastAsia="ru-RU"/>
    </w:rPr>
  </w:style>
  <w:style w:type="numbering" w:customStyle="1" w:styleId="a0">
    <w:name w:val="НумерацияРазделовЭО"/>
    <w:uiPriority w:val="99"/>
    <w:rsid w:val="00102440"/>
    <w:pPr>
      <w:numPr>
        <w:numId w:val="3"/>
      </w:numPr>
    </w:pPr>
  </w:style>
  <w:style w:type="paragraph" w:customStyle="1" w:styleId="NormalWeb1">
    <w:name w:val="Normal (Web)1"/>
    <w:basedOn w:val="a1"/>
    <w:rsid w:val="00102440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US" w:eastAsia="en-US"/>
    </w:rPr>
  </w:style>
  <w:style w:type="paragraph" w:customStyle="1" w:styleId="E">
    <w:name w:val="E_Маркир"/>
    <w:basedOn w:val="a1"/>
    <w:rsid w:val="00102440"/>
    <w:pPr>
      <w:numPr>
        <w:numId w:val="2"/>
      </w:numPr>
      <w:spacing w:before="60" w:after="60"/>
      <w:jc w:val="both"/>
    </w:pPr>
    <w:rPr>
      <w:rFonts w:eastAsia="Times New Roman" w:cs="Times New Roman"/>
      <w:color w:val="000000"/>
      <w:szCs w:val="24"/>
      <w:lang w:eastAsia="en-US"/>
    </w:rPr>
  </w:style>
  <w:style w:type="paragraph" w:styleId="ac">
    <w:name w:val="Subtitle"/>
    <w:basedOn w:val="a1"/>
    <w:link w:val="ad"/>
    <w:qFormat/>
    <w:rsid w:val="00102440"/>
    <w:pPr>
      <w:jc w:val="center"/>
    </w:pPr>
    <w:rPr>
      <w:rFonts w:eastAsia="Times New Roman" w:cs="Times New Roman"/>
      <w:sz w:val="28"/>
      <w:szCs w:val="20"/>
    </w:rPr>
  </w:style>
  <w:style w:type="character" w:customStyle="1" w:styleId="ad">
    <w:name w:val="Подзаголовок Знак"/>
    <w:basedOn w:val="a2"/>
    <w:link w:val="ac"/>
    <w:rsid w:val="001024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1"/>
    <w:link w:val="af"/>
    <w:uiPriority w:val="99"/>
    <w:unhideWhenUsed/>
    <w:rsid w:val="001024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102440"/>
    <w:rPr>
      <w:rFonts w:ascii="Times New Roman" w:eastAsiaTheme="minorEastAsia" w:hAnsi="Times New Roman"/>
      <w:sz w:val="24"/>
      <w:lang w:eastAsia="ru-RU"/>
    </w:rPr>
  </w:style>
  <w:style w:type="paragraph" w:styleId="af0">
    <w:name w:val="footer"/>
    <w:basedOn w:val="a1"/>
    <w:link w:val="af1"/>
    <w:unhideWhenUsed/>
    <w:rsid w:val="001024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rsid w:val="00102440"/>
    <w:rPr>
      <w:rFonts w:ascii="Times New Roman" w:eastAsiaTheme="minorEastAsia" w:hAnsi="Times New Roman"/>
      <w:sz w:val="24"/>
      <w:lang w:eastAsia="ru-RU"/>
    </w:rPr>
  </w:style>
  <w:style w:type="paragraph" w:styleId="af2">
    <w:name w:val="TOC Heading"/>
    <w:basedOn w:val="1"/>
    <w:next w:val="a1"/>
    <w:uiPriority w:val="39"/>
    <w:unhideWhenUsed/>
    <w:qFormat/>
    <w:rsid w:val="00102440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31">
    <w:name w:val="toc 3"/>
    <w:basedOn w:val="a1"/>
    <w:next w:val="a1"/>
    <w:autoRedefine/>
    <w:uiPriority w:val="39"/>
    <w:unhideWhenUsed/>
    <w:rsid w:val="00102440"/>
    <w:pPr>
      <w:spacing w:after="100"/>
      <w:ind w:left="480"/>
    </w:pPr>
  </w:style>
  <w:style w:type="paragraph" w:styleId="11">
    <w:name w:val="toc 1"/>
    <w:basedOn w:val="a1"/>
    <w:next w:val="a1"/>
    <w:autoRedefine/>
    <w:uiPriority w:val="39"/>
    <w:qFormat/>
    <w:rsid w:val="00102440"/>
    <w:rPr>
      <w:rFonts w:eastAsia="Times New Roman" w:cs="Times New Roman"/>
      <w:szCs w:val="24"/>
    </w:rPr>
  </w:style>
  <w:style w:type="paragraph" w:styleId="21">
    <w:name w:val="toc 2"/>
    <w:basedOn w:val="a1"/>
    <w:next w:val="a1"/>
    <w:autoRedefine/>
    <w:uiPriority w:val="39"/>
    <w:rsid w:val="00102440"/>
    <w:pPr>
      <w:ind w:left="240"/>
    </w:pPr>
    <w:rPr>
      <w:rFonts w:eastAsia="Times New Roman" w:cs="Times New Roman"/>
      <w:szCs w:val="24"/>
    </w:rPr>
  </w:style>
  <w:style w:type="character" w:styleId="af3">
    <w:name w:val="Hyperlink"/>
    <w:basedOn w:val="a2"/>
    <w:uiPriority w:val="99"/>
    <w:rsid w:val="00102440"/>
    <w:rPr>
      <w:color w:val="0000FF"/>
      <w:u w:val="single"/>
    </w:rPr>
  </w:style>
  <w:style w:type="paragraph" w:styleId="af4">
    <w:name w:val="Body Text"/>
    <w:basedOn w:val="a1"/>
    <w:link w:val="12"/>
    <w:semiHidden/>
    <w:rsid w:val="00102440"/>
    <w:rPr>
      <w:rFonts w:eastAsia="Times New Roman" w:cs="Times New Roman"/>
      <w:szCs w:val="20"/>
    </w:rPr>
  </w:style>
  <w:style w:type="character" w:customStyle="1" w:styleId="af5">
    <w:name w:val="Основной текст Знак"/>
    <w:basedOn w:val="a2"/>
    <w:rsid w:val="00102440"/>
    <w:rPr>
      <w:rFonts w:ascii="Times New Roman" w:eastAsiaTheme="minorEastAsia" w:hAnsi="Times New Roman"/>
      <w:sz w:val="24"/>
      <w:lang w:eastAsia="ru-RU"/>
    </w:rPr>
  </w:style>
  <w:style w:type="character" w:customStyle="1" w:styleId="12">
    <w:name w:val="Основной текст Знак1"/>
    <w:basedOn w:val="a2"/>
    <w:link w:val="af4"/>
    <w:semiHidden/>
    <w:rsid w:val="00102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1024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Times New Roman"/>
      <w:szCs w:val="24"/>
    </w:rPr>
  </w:style>
  <w:style w:type="character" w:styleId="af6">
    <w:name w:val="FollowedHyperlink"/>
    <w:basedOn w:val="a2"/>
    <w:semiHidden/>
    <w:rsid w:val="00102440"/>
    <w:rPr>
      <w:color w:val="800080"/>
      <w:u w:val="single"/>
    </w:rPr>
  </w:style>
  <w:style w:type="paragraph" w:customStyle="1" w:styleId="13">
    <w:name w:val="Обычный (веб)1"/>
    <w:basedOn w:val="a1"/>
    <w:rsid w:val="00102440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US" w:eastAsia="en-US"/>
    </w:rPr>
  </w:style>
  <w:style w:type="paragraph" w:styleId="af7">
    <w:name w:val="Document Map"/>
    <w:basedOn w:val="a1"/>
    <w:link w:val="af8"/>
    <w:semiHidden/>
    <w:rsid w:val="00102440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2"/>
    <w:link w:val="af7"/>
    <w:semiHidden/>
    <w:rsid w:val="001024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E0">
    <w:name w:val="E_основной"/>
    <w:basedOn w:val="a1"/>
    <w:rsid w:val="00102440"/>
    <w:pPr>
      <w:spacing w:after="40"/>
      <w:ind w:firstLine="567"/>
      <w:jc w:val="both"/>
    </w:pPr>
    <w:rPr>
      <w:rFonts w:eastAsia="Times New Roman" w:cs="Times New Roman"/>
      <w:color w:val="000000"/>
      <w:szCs w:val="24"/>
      <w:lang w:eastAsia="en-US"/>
    </w:rPr>
  </w:style>
  <w:style w:type="paragraph" w:styleId="a">
    <w:name w:val="List Bullet"/>
    <w:basedOn w:val="a1"/>
    <w:semiHidden/>
    <w:rsid w:val="00102440"/>
    <w:pPr>
      <w:numPr>
        <w:numId w:val="5"/>
      </w:numPr>
    </w:pPr>
    <w:rPr>
      <w:rFonts w:eastAsia="Times New Roman" w:cs="Times New Roman"/>
      <w:szCs w:val="24"/>
    </w:rPr>
  </w:style>
  <w:style w:type="paragraph" w:customStyle="1" w:styleId="af9">
    <w:name w:val="Обычный (без отступа)"/>
    <w:basedOn w:val="a1"/>
    <w:rsid w:val="00102440"/>
    <w:pPr>
      <w:spacing w:after="120"/>
      <w:jc w:val="both"/>
    </w:pPr>
    <w:rPr>
      <w:rFonts w:eastAsia="Times New Roman" w:cs="Times New Roman"/>
      <w:szCs w:val="24"/>
    </w:rPr>
  </w:style>
  <w:style w:type="paragraph" w:customStyle="1" w:styleId="afa">
    <w:name w:val="ТЛ_Название_программы"/>
    <w:basedOn w:val="af9"/>
    <w:rsid w:val="00102440"/>
    <w:pPr>
      <w:jc w:val="center"/>
    </w:pPr>
    <w:rPr>
      <w:caps/>
      <w:sz w:val="28"/>
    </w:rPr>
  </w:style>
  <w:style w:type="character" w:customStyle="1" w:styleId="afb">
    <w:name w:val="Обычный (без отступа) Знак"/>
    <w:basedOn w:val="a2"/>
    <w:rsid w:val="00102440"/>
    <w:rPr>
      <w:sz w:val="24"/>
      <w:szCs w:val="24"/>
      <w:lang w:val="ru-RU" w:eastAsia="ru-RU" w:bidi="ar-SA"/>
    </w:rPr>
  </w:style>
  <w:style w:type="character" w:styleId="afc">
    <w:name w:val="annotation reference"/>
    <w:basedOn w:val="a2"/>
    <w:semiHidden/>
    <w:rsid w:val="00102440"/>
    <w:rPr>
      <w:sz w:val="16"/>
      <w:szCs w:val="16"/>
    </w:rPr>
  </w:style>
  <w:style w:type="paragraph" w:styleId="afd">
    <w:name w:val="annotation text"/>
    <w:basedOn w:val="a1"/>
    <w:link w:val="afe"/>
    <w:semiHidden/>
    <w:rsid w:val="00102440"/>
    <w:rPr>
      <w:rFonts w:eastAsia="Times New Roman" w:cs="Times New Roman"/>
      <w:sz w:val="20"/>
      <w:szCs w:val="20"/>
    </w:rPr>
  </w:style>
  <w:style w:type="character" w:customStyle="1" w:styleId="afe">
    <w:name w:val="Текст примечания Знак"/>
    <w:basedOn w:val="a2"/>
    <w:link w:val="afd"/>
    <w:semiHidden/>
    <w:rsid w:val="0010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102440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1024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10244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2">
    <w:name w:val="Body Text 2"/>
    <w:basedOn w:val="a1"/>
    <w:link w:val="23"/>
    <w:semiHidden/>
    <w:rsid w:val="00102440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3">
    <w:name w:val="Основной текст 2 Знак"/>
    <w:basedOn w:val="a2"/>
    <w:link w:val="22"/>
    <w:semiHidden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10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Cs w:val="24"/>
    </w:rPr>
  </w:style>
  <w:style w:type="paragraph" w:customStyle="1" w:styleId="font5">
    <w:name w:val="font5"/>
    <w:basedOn w:val="a1"/>
    <w:rsid w:val="00102440"/>
    <w:pPr>
      <w:spacing w:before="100" w:beforeAutospacing="1" w:after="100" w:afterAutospacing="1"/>
    </w:pPr>
    <w:rPr>
      <w:rFonts w:eastAsia="Arial Unicode MS" w:cs="Times New Roman"/>
      <w:szCs w:val="24"/>
    </w:rPr>
  </w:style>
  <w:style w:type="paragraph" w:customStyle="1" w:styleId="xl53">
    <w:name w:val="xl53"/>
    <w:basedOn w:val="a1"/>
    <w:rsid w:val="001024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Times New Roman"/>
      <w:color w:val="000000"/>
      <w:szCs w:val="24"/>
    </w:rPr>
  </w:style>
  <w:style w:type="paragraph" w:styleId="aff1">
    <w:name w:val="Body Text Indent"/>
    <w:basedOn w:val="a1"/>
    <w:link w:val="aff2"/>
    <w:semiHidden/>
    <w:rsid w:val="00102440"/>
    <w:pPr>
      <w:spacing w:after="120"/>
      <w:ind w:left="283"/>
    </w:pPr>
    <w:rPr>
      <w:rFonts w:eastAsia="Times New Roman" w:cs="Times New Roman"/>
      <w:szCs w:val="24"/>
    </w:rPr>
  </w:style>
  <w:style w:type="character" w:customStyle="1" w:styleId="aff2">
    <w:name w:val="Основной текст с отступом Знак"/>
    <w:basedOn w:val="a2"/>
    <w:link w:val="aff1"/>
    <w:semiHidden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102440"/>
    <w:pPr>
      <w:ind w:left="720"/>
    </w:pPr>
    <w:rPr>
      <w:rFonts w:eastAsia="Times New Roman" w:cs="Times New Roman"/>
      <w:szCs w:val="24"/>
    </w:rPr>
  </w:style>
  <w:style w:type="paragraph" w:customStyle="1" w:styleId="aff3">
    <w:name w:val="Номер Приложения"/>
    <w:basedOn w:val="1"/>
    <w:rsid w:val="00102440"/>
    <w:pPr>
      <w:keepLines w:val="0"/>
      <w:numPr>
        <w:numId w:val="0"/>
      </w:numPr>
      <w:jc w:val="right"/>
    </w:pPr>
    <w:rPr>
      <w:rFonts w:eastAsia="Times New Roman" w:cs="Arial"/>
      <w:spacing w:val="1"/>
      <w:kern w:val="32"/>
      <w:szCs w:val="32"/>
    </w:rPr>
  </w:style>
  <w:style w:type="paragraph" w:customStyle="1" w:styleId="aff4">
    <w:name w:val="Тип приложения"/>
    <w:basedOn w:val="a1"/>
    <w:next w:val="a1"/>
    <w:rsid w:val="00102440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jc w:val="right"/>
    </w:pPr>
    <w:rPr>
      <w:rFonts w:eastAsia="Times New Roman" w:cs="Times New Roman"/>
      <w:caps/>
      <w:szCs w:val="40"/>
    </w:rPr>
  </w:style>
  <w:style w:type="paragraph" w:styleId="aff5">
    <w:name w:val="endnote text"/>
    <w:basedOn w:val="a1"/>
    <w:link w:val="aff6"/>
    <w:uiPriority w:val="99"/>
    <w:semiHidden/>
    <w:unhideWhenUsed/>
    <w:rsid w:val="00102440"/>
    <w:rPr>
      <w:rFonts w:eastAsia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2"/>
    <w:link w:val="aff5"/>
    <w:uiPriority w:val="99"/>
    <w:semiHidden/>
    <w:rsid w:val="00102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2"/>
    <w:uiPriority w:val="99"/>
    <w:semiHidden/>
    <w:unhideWhenUsed/>
    <w:rsid w:val="00102440"/>
    <w:rPr>
      <w:vertAlign w:val="superscript"/>
    </w:rPr>
  </w:style>
  <w:style w:type="character" w:customStyle="1" w:styleId="Comment">
    <w:name w:val="Comment"/>
    <w:basedOn w:val="a2"/>
    <w:rsid w:val="00102440"/>
    <w:rPr>
      <w:color w:val="0000FF"/>
    </w:rPr>
  </w:style>
  <w:style w:type="paragraph" w:styleId="aff8">
    <w:name w:val="toa heading"/>
    <w:basedOn w:val="a1"/>
    <w:next w:val="a1"/>
    <w:uiPriority w:val="99"/>
    <w:semiHidden/>
    <w:unhideWhenUsed/>
    <w:rsid w:val="00102440"/>
    <w:pPr>
      <w:spacing w:before="120"/>
    </w:pPr>
    <w:rPr>
      <w:rFonts w:ascii="Cambria" w:eastAsia="Times New Roman" w:hAnsi="Cambria" w:cs="Times New Roman"/>
      <w:b/>
      <w:bCs/>
      <w:szCs w:val="24"/>
    </w:rPr>
  </w:style>
  <w:style w:type="paragraph" w:customStyle="1" w:styleId="SystemName">
    <w:name w:val="System Name"/>
    <w:basedOn w:val="a1"/>
    <w:next w:val="a1"/>
    <w:rsid w:val="00102440"/>
    <w:pPr>
      <w:keepLines/>
      <w:spacing w:before="1080" w:after="120" w:line="288" w:lineRule="auto"/>
      <w:jc w:val="center"/>
    </w:pPr>
    <w:rPr>
      <w:rFonts w:eastAsia="Times New Roman" w:cs="Times New Roman"/>
      <w:b/>
      <w:caps/>
      <w:sz w:val="28"/>
      <w:szCs w:val="28"/>
      <w:lang w:val="en-US" w:eastAsia="en-US"/>
    </w:rPr>
  </w:style>
  <w:style w:type="paragraph" w:customStyle="1" w:styleId="DocumentName">
    <w:name w:val="Document Name"/>
    <w:basedOn w:val="a1"/>
    <w:rsid w:val="00102440"/>
    <w:pPr>
      <w:suppressAutoHyphens/>
      <w:spacing w:before="120" w:after="120" w:line="288" w:lineRule="auto"/>
      <w:jc w:val="center"/>
    </w:pPr>
    <w:rPr>
      <w:rFonts w:eastAsia="Times New Roman" w:cs="Times New Roman"/>
      <w:b/>
      <w:sz w:val="36"/>
      <w:szCs w:val="36"/>
    </w:rPr>
  </w:style>
  <w:style w:type="paragraph" w:customStyle="1" w:styleId="DocumentCode">
    <w:name w:val="Document Code"/>
    <w:basedOn w:val="a1"/>
    <w:rsid w:val="00102440"/>
    <w:pPr>
      <w:suppressAutoHyphens/>
      <w:spacing w:before="120" w:after="120" w:line="288" w:lineRule="auto"/>
      <w:jc w:val="center"/>
    </w:pPr>
    <w:rPr>
      <w:rFonts w:eastAsia="Times New Roman" w:cs="Times New Roman"/>
      <w:szCs w:val="24"/>
    </w:rPr>
  </w:style>
  <w:style w:type="paragraph" w:customStyle="1" w:styleId="Confirmation">
    <w:name w:val="Confirmation"/>
    <w:rsid w:val="00102440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1"/>
    <w:rsid w:val="00102440"/>
    <w:pPr>
      <w:keepLines/>
      <w:widowControl w:val="0"/>
      <w:spacing w:before="60" w:after="60" w:line="288" w:lineRule="auto"/>
      <w:jc w:val="center"/>
    </w:pPr>
    <w:rPr>
      <w:rFonts w:eastAsia="Times New Roman" w:cs="Times New Roman"/>
      <w:szCs w:val="24"/>
      <w:lang w:eastAsia="en-US"/>
    </w:rPr>
  </w:style>
  <w:style w:type="paragraph" w:customStyle="1" w:styleId="ShortSystemName">
    <w:name w:val="Short System Name"/>
    <w:next w:val="a1"/>
    <w:rsid w:val="00102440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32">
    <w:name w:val="Body Text Indent 3"/>
    <w:basedOn w:val="a1"/>
    <w:link w:val="33"/>
    <w:rsid w:val="00102440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102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Normal (Web)"/>
    <w:basedOn w:val="a1"/>
    <w:unhideWhenUsed/>
    <w:rsid w:val="0010244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4">
    <w:name w:val="Body Text Indent 2"/>
    <w:basedOn w:val="a1"/>
    <w:link w:val="25"/>
    <w:uiPriority w:val="99"/>
    <w:unhideWhenUsed/>
    <w:rsid w:val="0010244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rsid w:val="00102440"/>
    <w:rPr>
      <w:rFonts w:ascii="Times New Roman" w:eastAsiaTheme="minorEastAsia" w:hAnsi="Times New Roman"/>
      <w:sz w:val="24"/>
      <w:lang w:eastAsia="ru-RU"/>
    </w:rPr>
  </w:style>
  <w:style w:type="paragraph" w:customStyle="1" w:styleId="font8">
    <w:name w:val="font8"/>
    <w:basedOn w:val="a1"/>
    <w:rsid w:val="00102440"/>
    <w:pPr>
      <w:spacing w:before="100" w:beforeAutospacing="1" w:after="100" w:afterAutospacing="1"/>
    </w:pPr>
    <w:rPr>
      <w:rFonts w:ascii="Arial CYR" w:eastAsia="Arial Unicode MS" w:hAnsi="Arial CYR" w:cs="Arial CYR"/>
      <w:b/>
      <w:bCs/>
      <w:sz w:val="20"/>
      <w:szCs w:val="20"/>
    </w:rPr>
  </w:style>
  <w:style w:type="paragraph" w:styleId="affa">
    <w:name w:val="Date"/>
    <w:basedOn w:val="a1"/>
    <w:next w:val="a1"/>
    <w:link w:val="affb"/>
    <w:rsid w:val="00102440"/>
    <w:rPr>
      <w:rFonts w:eastAsia="Times New Roman" w:cs="Times New Roman"/>
      <w:szCs w:val="24"/>
    </w:rPr>
  </w:style>
  <w:style w:type="character" w:customStyle="1" w:styleId="affb">
    <w:name w:val="Дата Знак"/>
    <w:basedOn w:val="a2"/>
    <w:link w:val="affa"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ffd"/>
    <w:locked/>
    <w:rsid w:val="00102440"/>
    <w:rPr>
      <w:lang w:val="en-US"/>
    </w:rPr>
  </w:style>
  <w:style w:type="paragraph" w:styleId="affd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1"/>
    <w:link w:val="affc"/>
    <w:unhideWhenUsed/>
    <w:rsid w:val="00102440"/>
    <w:rPr>
      <w:rFonts w:asciiTheme="minorHAnsi" w:eastAsiaTheme="minorHAnsi" w:hAnsiTheme="minorHAnsi"/>
      <w:sz w:val="22"/>
      <w:lang w:val="en-US" w:eastAsia="en-US"/>
    </w:rPr>
  </w:style>
  <w:style w:type="character" w:customStyle="1" w:styleId="15">
    <w:name w:val="Текст сноски Знак1"/>
    <w:basedOn w:val="a2"/>
    <w:uiPriority w:val="99"/>
    <w:semiHidden/>
    <w:rsid w:val="00102440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16">
    <w:name w:val="Стиль1"/>
    <w:basedOn w:val="a1"/>
    <w:rsid w:val="00102440"/>
    <w:pPr>
      <w:spacing w:line="36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styleId="affe">
    <w:name w:val="footnote reference"/>
    <w:uiPriority w:val="99"/>
    <w:unhideWhenUsed/>
    <w:rsid w:val="00102440"/>
    <w:rPr>
      <w:rFonts w:ascii="Times New Roman" w:hAnsi="Times New Roman" w:cs="Times New Roman" w:hint="default"/>
      <w:vertAlign w:val="superscript"/>
    </w:rPr>
  </w:style>
  <w:style w:type="paragraph" w:customStyle="1" w:styleId="26">
    <w:name w:val="Обычный2"/>
    <w:rsid w:val="001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">
    <w:name w:val="Table Grid"/>
    <w:basedOn w:val="a3"/>
    <w:uiPriority w:val="59"/>
    <w:rsid w:val="001024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1"/>
    <w:next w:val="a1"/>
    <w:autoRedefine/>
    <w:uiPriority w:val="39"/>
    <w:unhideWhenUsed/>
    <w:rsid w:val="00102440"/>
    <w:pPr>
      <w:spacing w:after="100" w:line="276" w:lineRule="auto"/>
      <w:ind w:left="880"/>
    </w:pPr>
    <w:rPr>
      <w:rFonts w:asciiTheme="minorHAnsi" w:hAnsiTheme="minorHAnsi"/>
      <w:sz w:val="22"/>
    </w:rPr>
  </w:style>
  <w:style w:type="paragraph" w:styleId="61">
    <w:name w:val="toc 6"/>
    <w:basedOn w:val="a1"/>
    <w:next w:val="a1"/>
    <w:autoRedefine/>
    <w:uiPriority w:val="39"/>
    <w:unhideWhenUsed/>
    <w:rsid w:val="00102440"/>
    <w:pPr>
      <w:spacing w:after="100" w:line="276" w:lineRule="auto"/>
      <w:ind w:left="1100"/>
    </w:pPr>
    <w:rPr>
      <w:rFonts w:asciiTheme="minorHAnsi" w:hAnsiTheme="minorHAnsi"/>
      <w:sz w:val="22"/>
    </w:rPr>
  </w:style>
  <w:style w:type="paragraph" w:styleId="71">
    <w:name w:val="toc 7"/>
    <w:basedOn w:val="a1"/>
    <w:next w:val="a1"/>
    <w:autoRedefine/>
    <w:uiPriority w:val="39"/>
    <w:unhideWhenUsed/>
    <w:rsid w:val="00102440"/>
    <w:pPr>
      <w:spacing w:after="100" w:line="276" w:lineRule="auto"/>
      <w:ind w:left="1320"/>
    </w:pPr>
    <w:rPr>
      <w:rFonts w:asciiTheme="minorHAnsi" w:hAnsiTheme="minorHAnsi"/>
      <w:sz w:val="22"/>
    </w:rPr>
  </w:style>
  <w:style w:type="paragraph" w:styleId="81">
    <w:name w:val="toc 8"/>
    <w:basedOn w:val="a1"/>
    <w:next w:val="a1"/>
    <w:autoRedefine/>
    <w:uiPriority w:val="39"/>
    <w:unhideWhenUsed/>
    <w:rsid w:val="00102440"/>
    <w:pPr>
      <w:spacing w:after="100" w:line="276" w:lineRule="auto"/>
      <w:ind w:left="1540"/>
    </w:pPr>
    <w:rPr>
      <w:rFonts w:asciiTheme="minorHAnsi" w:hAnsiTheme="minorHAnsi"/>
      <w:sz w:val="22"/>
    </w:rPr>
  </w:style>
  <w:style w:type="paragraph" w:styleId="91">
    <w:name w:val="toc 9"/>
    <w:basedOn w:val="a1"/>
    <w:next w:val="a1"/>
    <w:autoRedefine/>
    <w:uiPriority w:val="39"/>
    <w:unhideWhenUsed/>
    <w:rsid w:val="00102440"/>
    <w:pPr>
      <w:spacing w:after="100" w:line="276" w:lineRule="auto"/>
      <w:ind w:left="1760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102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page number"/>
    <w:basedOn w:val="a2"/>
    <w:rsid w:val="00102440"/>
  </w:style>
  <w:style w:type="numbering" w:customStyle="1" w:styleId="17">
    <w:name w:val="Нет списка1"/>
    <w:next w:val="a4"/>
    <w:uiPriority w:val="99"/>
    <w:semiHidden/>
    <w:unhideWhenUsed/>
    <w:rsid w:val="00102440"/>
  </w:style>
  <w:style w:type="table" w:customStyle="1" w:styleId="34">
    <w:name w:val="Сетка таблицы3"/>
    <w:basedOn w:val="a3"/>
    <w:next w:val="afff"/>
    <w:uiPriority w:val="59"/>
    <w:rsid w:val="00AD0C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bor.gks.ru/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E6CD-B0D6-4E66-BE8B-308CA191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Сенчагова Елена Анатольевна</dc:creator>
  <cp:lastModifiedBy>Элемент</cp:lastModifiedBy>
  <cp:revision>2</cp:revision>
  <cp:lastPrinted>2021-02-08T06:20:00Z</cp:lastPrinted>
  <dcterms:created xsi:type="dcterms:W3CDTF">2021-02-08T06:29:00Z</dcterms:created>
  <dcterms:modified xsi:type="dcterms:W3CDTF">2021-02-08T06:29:00Z</dcterms:modified>
</cp:coreProperties>
</file>