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435EF2" w:rsidRDefault="00435EF2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D701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D7014">
        <w:rPr>
          <w:rFonts w:ascii="Times New Roman" w:hAnsi="Times New Roman" w:cs="Times New Roman"/>
          <w:b/>
          <w:sz w:val="28"/>
          <w:szCs w:val="28"/>
        </w:rPr>
        <w:t>июля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DA2772">
        <w:rPr>
          <w:rFonts w:ascii="Times New Roman" w:hAnsi="Times New Roman" w:cs="Times New Roman"/>
          <w:b/>
          <w:sz w:val="28"/>
          <w:szCs w:val="28"/>
        </w:rPr>
        <w:t>2</w:t>
      </w:r>
      <w:r w:rsidR="008D70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8D7014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91F8D" w:rsidRDefault="008D7014" w:rsidP="004B19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адреса объекту</w:t>
      </w:r>
      <w:r w:rsidR="00691F8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D7014" w:rsidRDefault="008D7014" w:rsidP="004B19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1F8D" w:rsidRDefault="00691F8D" w:rsidP="0012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426B">
        <w:rPr>
          <w:rFonts w:ascii="Times New Roman" w:hAnsi="Times New Roman" w:cs="Times New Roman"/>
          <w:sz w:val="28"/>
          <w:szCs w:val="28"/>
        </w:rPr>
        <w:t>Руководствуясь ст. 36, 37 Градостроительного кодекса РФ, ст.14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06.10.2003года № 131-ФЗ «Об общих принципах  организации  местного  самоуправления  в Российской  Федерации»,</w:t>
      </w:r>
      <w:r w:rsidR="000F426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19.11.2014г. №1221 «Об утверждении правил присвоения, изменения, аннулирования адресов»,</w:t>
      </w:r>
      <w:r w:rsidR="004920A5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«Присвоение (изменение, </w:t>
      </w:r>
      <w:r w:rsidR="007956A6">
        <w:rPr>
          <w:rFonts w:ascii="Times New Roman" w:hAnsi="Times New Roman" w:cs="Times New Roman"/>
          <w:sz w:val="28"/>
          <w:szCs w:val="28"/>
        </w:rPr>
        <w:t>аннулирования</w:t>
      </w:r>
      <w:r w:rsidR="004920A5">
        <w:rPr>
          <w:rFonts w:ascii="Times New Roman" w:hAnsi="Times New Roman" w:cs="Times New Roman"/>
          <w:sz w:val="28"/>
          <w:szCs w:val="28"/>
        </w:rPr>
        <w:t xml:space="preserve">) адресов объектам недвижимого имущества на </w:t>
      </w:r>
      <w:r w:rsidR="007956A6">
        <w:rPr>
          <w:rFonts w:ascii="Times New Roman" w:hAnsi="Times New Roman" w:cs="Times New Roman"/>
          <w:sz w:val="28"/>
          <w:szCs w:val="28"/>
        </w:rPr>
        <w:t xml:space="preserve">территории Едогонского муниципального образования» </w:t>
      </w:r>
      <w:r w:rsidR="004B195A">
        <w:rPr>
          <w:rFonts w:ascii="Times New Roman" w:hAnsi="Times New Roman" w:cs="Times New Roman"/>
          <w:sz w:val="28"/>
          <w:szCs w:val="28"/>
        </w:rPr>
        <w:t>от 02.06.2015г.  №16-пг,</w:t>
      </w:r>
      <w:r w:rsidR="000F426B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5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4B195A" w:rsidRDefault="004B195A" w:rsidP="001213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F8D" w:rsidRDefault="008D7014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адресации</w:t>
      </w:r>
      <w:r w:rsidR="004B195A">
        <w:rPr>
          <w:rFonts w:ascii="Times New Roman" w:hAnsi="Times New Roman" w:cs="Times New Roman"/>
          <w:sz w:val="28"/>
          <w:szCs w:val="28"/>
        </w:rPr>
        <w:t>:</w:t>
      </w:r>
      <w:r w:rsidR="003102CD">
        <w:rPr>
          <w:rFonts w:ascii="Times New Roman" w:hAnsi="Times New Roman" w:cs="Times New Roman"/>
          <w:sz w:val="28"/>
          <w:szCs w:val="28"/>
        </w:rPr>
        <w:t xml:space="preserve"> Российская Федерация, Тулунский муниципальный район, Едогонское сельское поселение, с.Едогон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3102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2   кв. б/н </w:t>
      </w:r>
      <w:r w:rsidR="003102CD">
        <w:rPr>
          <w:rFonts w:ascii="Times New Roman" w:hAnsi="Times New Roman" w:cs="Times New Roman"/>
          <w:sz w:val="28"/>
          <w:szCs w:val="28"/>
        </w:rPr>
        <w:t xml:space="preserve"> </w:t>
      </w:r>
      <w:r w:rsidR="001A36FC">
        <w:rPr>
          <w:rFonts w:ascii="Times New Roman" w:hAnsi="Times New Roman" w:cs="Times New Roman"/>
          <w:sz w:val="28"/>
          <w:szCs w:val="28"/>
        </w:rPr>
        <w:t xml:space="preserve"> </w:t>
      </w:r>
      <w:r w:rsidR="003102CD">
        <w:rPr>
          <w:rFonts w:ascii="Times New Roman" w:hAnsi="Times New Roman" w:cs="Times New Roman"/>
          <w:sz w:val="28"/>
          <w:szCs w:val="28"/>
        </w:rPr>
        <w:t>присвоить адрес:</w:t>
      </w:r>
    </w:p>
    <w:tbl>
      <w:tblPr>
        <w:tblStyle w:val="a4"/>
        <w:tblW w:w="9603" w:type="dxa"/>
        <w:tblInd w:w="5" w:type="dxa"/>
        <w:tblLook w:val="04A0" w:firstRow="1" w:lastRow="0" w:firstColumn="1" w:lastColumn="0" w:noHBand="0" w:noVBand="1"/>
      </w:tblPr>
      <w:tblGrid>
        <w:gridCol w:w="9603"/>
      </w:tblGrid>
      <w:tr w:rsidR="00A01F55" w:rsidTr="0012139F">
        <w:trPr>
          <w:trHeight w:val="1099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:rsidR="00A01F55" w:rsidRPr="00A01F55" w:rsidRDefault="00A01F55" w:rsidP="008D7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1F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Иркут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>ская область, Тулунский муниципальный райо</w:t>
            </w:r>
            <w:r w:rsidR="0012139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Едогонское сельское поселение, с.Едогон, ул. </w:t>
            </w:r>
            <w:r w:rsidR="008D701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D7014">
              <w:rPr>
                <w:rFonts w:ascii="Times New Roman" w:hAnsi="Times New Roman" w:cs="Times New Roman"/>
                <w:b/>
                <w:sz w:val="28"/>
                <w:szCs w:val="28"/>
              </w:rPr>
              <w:t>дом 2 квартира 1</w:t>
            </w:r>
            <w:r w:rsidR="007C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2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кадастровый номер: 38:15:100102:517</w:t>
            </w:r>
            <w:bookmarkStart w:id="0" w:name="_GoBack"/>
            <w:bookmarkEnd w:id="0"/>
          </w:p>
        </w:tc>
      </w:tr>
    </w:tbl>
    <w:p w:rsidR="00691F8D" w:rsidRPr="00EA64F7" w:rsidRDefault="00691F8D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1A36FC">
        <w:rPr>
          <w:rFonts w:ascii="Times New Roman" w:hAnsi="Times New Roman" w:cs="Times New Roman"/>
          <w:sz w:val="28"/>
          <w:szCs w:val="28"/>
        </w:rPr>
        <w:t>района для</w:t>
      </w:r>
      <w:r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1A36FC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</w:t>
      </w:r>
      <w:r w:rsidR="0069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опубликованию в</w:t>
      </w:r>
      <w:r w:rsidR="0069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="00691F8D">
        <w:rPr>
          <w:rFonts w:ascii="Times New Roman" w:hAnsi="Times New Roman" w:cs="Times New Roman"/>
          <w:sz w:val="28"/>
          <w:szCs w:val="28"/>
        </w:rPr>
        <w:t>Едогонский вестник» и на официальном сайте Едогонского сельского поселения</w:t>
      </w:r>
    </w:p>
    <w:p w:rsidR="00A01F55" w:rsidRDefault="00A01F55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трех дней внести сведения в государственный адресный реестр (ФИАС)</w:t>
      </w:r>
    </w:p>
    <w:p w:rsidR="00691F8D" w:rsidRDefault="001A36FC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12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3B" w:rsidRDefault="00691F8D" w:rsidP="0012139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 </w:t>
      </w:r>
      <w:r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О.Н.Кобрусева</w:t>
      </w:r>
      <w:r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435EF2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B68"/>
    <w:rsid w:val="00070B7B"/>
    <w:rsid w:val="00070D07"/>
    <w:rsid w:val="00070D89"/>
    <w:rsid w:val="00070F87"/>
    <w:rsid w:val="00071199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26B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9F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67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6FC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4C3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AFD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DB3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2CD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5EF2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A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5A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6A6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8C3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014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35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1F55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9EF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772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4B0A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C97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3B54"/>
  <w15:docId w15:val="{63774A0B-C948-42BD-9EFB-47F2813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2024-07-26T03:28:00Z</cp:lastPrinted>
  <dcterms:created xsi:type="dcterms:W3CDTF">2024-07-26T02:44:00Z</dcterms:created>
  <dcterms:modified xsi:type="dcterms:W3CDTF">2024-07-26T03:30:00Z</dcterms:modified>
</cp:coreProperties>
</file>