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355"/>
      </w:tblGrid>
      <w:tr w:rsidR="00CB7773" w:rsidRPr="00B774DC" w:rsidTr="0033723D">
        <w:trPr>
          <w:trHeight w:val="284"/>
        </w:trPr>
        <w:tc>
          <w:tcPr>
            <w:tcW w:w="9610" w:type="dxa"/>
            <w:shd w:val="clear" w:color="auto" w:fill="auto"/>
          </w:tcPr>
          <w:p w:rsidR="00CB7773" w:rsidRPr="00D27D4A" w:rsidRDefault="00CB7773" w:rsidP="0033723D">
            <w:pPr>
              <w:spacing w:after="0" w:line="240" w:lineRule="auto"/>
              <w:jc w:val="center"/>
              <w:rPr>
                <w:rFonts w:ascii="Times New Roman" w:eastAsia="Times New Roman" w:hAnsi="Times New Roman" w:cs="Times New Roman"/>
                <w:b/>
                <w:sz w:val="32"/>
                <w:szCs w:val="32"/>
                <w:lang w:eastAsia="ru-RU"/>
              </w:rPr>
            </w:pPr>
            <w:r w:rsidRPr="00D27D4A">
              <w:rPr>
                <w:rFonts w:ascii="Times New Roman" w:eastAsia="Times New Roman" w:hAnsi="Times New Roman" w:cs="Times New Roman"/>
                <w:b/>
                <w:sz w:val="32"/>
                <w:szCs w:val="32"/>
                <w:lang w:eastAsia="ru-RU"/>
              </w:rPr>
              <w:t>И Р К У Т С К А Я       О Б Л А С Т Ь</w:t>
            </w:r>
          </w:p>
          <w:p w:rsidR="00CB7773" w:rsidRPr="00D27D4A" w:rsidRDefault="00CB7773" w:rsidP="0033723D">
            <w:pPr>
              <w:spacing w:after="0" w:line="240" w:lineRule="auto"/>
              <w:jc w:val="center"/>
              <w:rPr>
                <w:rFonts w:ascii="Times New Roman" w:eastAsia="Times New Roman" w:hAnsi="Times New Roman" w:cs="Times New Roman"/>
                <w:b/>
                <w:sz w:val="32"/>
                <w:szCs w:val="32"/>
                <w:lang w:eastAsia="ru-RU"/>
              </w:rPr>
            </w:pPr>
          </w:p>
          <w:p w:rsidR="00CB7773" w:rsidRPr="00D27D4A" w:rsidRDefault="00CB7773" w:rsidP="0033723D">
            <w:pPr>
              <w:spacing w:after="0" w:line="240" w:lineRule="auto"/>
              <w:jc w:val="center"/>
              <w:rPr>
                <w:rFonts w:ascii="Times New Roman" w:eastAsia="Times New Roman" w:hAnsi="Times New Roman" w:cs="Times New Roman"/>
                <w:b/>
                <w:sz w:val="32"/>
                <w:szCs w:val="32"/>
                <w:lang w:eastAsia="ru-RU"/>
              </w:rPr>
            </w:pPr>
            <w:r w:rsidRPr="00D27D4A">
              <w:rPr>
                <w:rFonts w:ascii="Times New Roman" w:eastAsia="Times New Roman" w:hAnsi="Times New Roman" w:cs="Times New Roman"/>
                <w:b/>
                <w:sz w:val="32"/>
                <w:szCs w:val="32"/>
                <w:lang w:eastAsia="ru-RU"/>
              </w:rPr>
              <w:t>Т У Л У Н С К И Й        Р А Й О Н</w:t>
            </w:r>
          </w:p>
          <w:p w:rsidR="00CB7773" w:rsidRPr="00D27D4A" w:rsidRDefault="00CB7773" w:rsidP="0033723D">
            <w:pPr>
              <w:spacing w:after="0" w:line="240" w:lineRule="auto"/>
              <w:jc w:val="center"/>
              <w:rPr>
                <w:rFonts w:ascii="Times New Roman" w:eastAsia="Times New Roman" w:hAnsi="Times New Roman" w:cs="Times New Roman"/>
                <w:b/>
                <w:sz w:val="28"/>
                <w:szCs w:val="28"/>
                <w:lang w:eastAsia="ru-RU"/>
              </w:rPr>
            </w:pPr>
          </w:p>
          <w:p w:rsidR="00CB7773" w:rsidRPr="00D27D4A" w:rsidRDefault="00CB7773" w:rsidP="0033723D">
            <w:pPr>
              <w:spacing w:after="0" w:line="240" w:lineRule="auto"/>
              <w:jc w:val="center"/>
              <w:rPr>
                <w:rFonts w:ascii="Times New Roman" w:eastAsia="Times New Roman" w:hAnsi="Times New Roman" w:cs="Times New Roman"/>
                <w:b/>
                <w:sz w:val="28"/>
                <w:szCs w:val="28"/>
                <w:lang w:eastAsia="ru-RU"/>
              </w:rPr>
            </w:pPr>
            <w:r w:rsidRPr="00D27D4A">
              <w:rPr>
                <w:rFonts w:ascii="Times New Roman" w:eastAsia="Times New Roman" w:hAnsi="Times New Roman" w:cs="Times New Roman"/>
                <w:b/>
                <w:sz w:val="28"/>
                <w:szCs w:val="28"/>
                <w:lang w:eastAsia="ru-RU"/>
              </w:rPr>
              <w:t>ЕДОГОНСКОЕ  СЕЛЬСКОЕ  ПОСЕЛЕНИЕ</w:t>
            </w:r>
          </w:p>
          <w:p w:rsidR="00CB7773" w:rsidRPr="00D27D4A" w:rsidRDefault="00CB7773" w:rsidP="0033723D">
            <w:pPr>
              <w:spacing w:after="0" w:line="240" w:lineRule="auto"/>
              <w:jc w:val="center"/>
              <w:rPr>
                <w:rFonts w:ascii="Times New Roman" w:eastAsia="Times New Roman" w:hAnsi="Times New Roman" w:cs="Times New Roman"/>
                <w:sz w:val="32"/>
                <w:szCs w:val="32"/>
                <w:lang w:eastAsia="ru-RU"/>
              </w:rPr>
            </w:pPr>
          </w:p>
          <w:p w:rsidR="00CB7773" w:rsidRPr="00D27D4A" w:rsidRDefault="00CB7773" w:rsidP="0033723D">
            <w:pPr>
              <w:spacing w:after="0" w:line="240" w:lineRule="auto"/>
              <w:jc w:val="center"/>
              <w:rPr>
                <w:rFonts w:ascii="Times New Roman" w:eastAsia="Times New Roman" w:hAnsi="Times New Roman" w:cs="Times New Roman"/>
                <w:b/>
                <w:sz w:val="32"/>
                <w:szCs w:val="32"/>
                <w:lang w:eastAsia="ru-RU"/>
              </w:rPr>
            </w:pPr>
            <w:r w:rsidRPr="00D27D4A">
              <w:rPr>
                <w:rFonts w:ascii="Times New Roman" w:eastAsia="Times New Roman" w:hAnsi="Times New Roman" w:cs="Times New Roman"/>
                <w:b/>
                <w:sz w:val="32"/>
                <w:szCs w:val="32"/>
                <w:lang w:eastAsia="ru-RU"/>
              </w:rPr>
              <w:t>Р А С П О Р Я Ж Е Н И Е</w:t>
            </w:r>
          </w:p>
          <w:p w:rsidR="00CB7773" w:rsidRPr="00B774DC" w:rsidRDefault="00CB7773" w:rsidP="0033723D">
            <w:pPr>
              <w:jc w:val="center"/>
              <w:rPr>
                <w:rFonts w:ascii="Century Schoolbook" w:eastAsia="Times New Roman" w:hAnsi="Century Schoolbook" w:cs="Times New Roman"/>
                <w:spacing w:val="20"/>
                <w:sz w:val="28"/>
                <w:szCs w:val="20"/>
                <w:lang w:eastAsia="ru-RU"/>
              </w:rPr>
            </w:pPr>
          </w:p>
        </w:tc>
      </w:tr>
      <w:tr w:rsidR="00CB7773" w:rsidRPr="00B774DC" w:rsidTr="0033723D">
        <w:trPr>
          <w:trHeight w:val="284"/>
        </w:trPr>
        <w:tc>
          <w:tcPr>
            <w:tcW w:w="9610" w:type="dxa"/>
            <w:shd w:val="clear" w:color="auto" w:fill="auto"/>
          </w:tcPr>
          <w:p w:rsidR="00CB7773" w:rsidRPr="00B774DC" w:rsidRDefault="00CB7773" w:rsidP="0033723D">
            <w:pPr>
              <w:overflowPunct w:val="0"/>
              <w:autoSpaceDE w:val="0"/>
              <w:autoSpaceDN w:val="0"/>
              <w:adjustRightInd w:val="0"/>
              <w:spacing w:after="0" w:line="240" w:lineRule="auto"/>
              <w:ind w:right="-271"/>
              <w:textAlignment w:val="baseline"/>
              <w:rPr>
                <w:rFonts w:ascii="Century Schoolbook" w:eastAsia="Times New Roman" w:hAnsi="Century Schoolbook" w:cs="Times New Roman"/>
                <w:spacing w:val="20"/>
                <w:sz w:val="28"/>
                <w:szCs w:val="20"/>
                <w:lang w:eastAsia="ru-RU"/>
              </w:rPr>
            </w:pPr>
          </w:p>
        </w:tc>
      </w:tr>
      <w:tr w:rsidR="00CB7773" w:rsidRPr="00B774DC" w:rsidTr="0033723D">
        <w:trPr>
          <w:trHeight w:val="568"/>
        </w:trPr>
        <w:tc>
          <w:tcPr>
            <w:tcW w:w="9610" w:type="dxa"/>
            <w:shd w:val="clear" w:color="auto" w:fill="auto"/>
          </w:tcPr>
          <w:p w:rsidR="00CB7773" w:rsidRPr="00B774DC" w:rsidRDefault="00CB7773" w:rsidP="0033723D">
            <w:pPr>
              <w:overflowPunct w:val="0"/>
              <w:autoSpaceDE w:val="0"/>
              <w:autoSpaceDN w:val="0"/>
              <w:adjustRightInd w:val="0"/>
              <w:spacing w:after="0" w:line="240" w:lineRule="auto"/>
              <w:ind w:right="-271"/>
              <w:textAlignment w:val="baseline"/>
              <w:rPr>
                <w:rFonts w:ascii="Century Schoolbook" w:eastAsia="Times New Roman" w:hAnsi="Century Schoolbook" w:cs="Times New Roman"/>
                <w:spacing w:val="20"/>
                <w:sz w:val="28"/>
                <w:szCs w:val="20"/>
                <w:lang w:eastAsia="ru-RU"/>
              </w:rPr>
            </w:pPr>
            <w:r w:rsidRPr="00B774DC">
              <w:rPr>
                <w:rFonts w:ascii="Century Schoolbook" w:eastAsia="Times New Roman" w:hAnsi="Century Schoolbook" w:cs="Times New Roman"/>
                <w:b/>
                <w:spacing w:val="20"/>
                <w:sz w:val="28"/>
                <w:szCs w:val="20"/>
                <w:lang w:eastAsia="ru-RU"/>
              </w:rPr>
              <w:t>«</w:t>
            </w:r>
            <w:r>
              <w:rPr>
                <w:rFonts w:ascii="Century Schoolbook" w:eastAsia="Times New Roman" w:hAnsi="Century Schoolbook" w:cs="Times New Roman"/>
                <w:b/>
                <w:spacing w:val="20"/>
                <w:sz w:val="28"/>
                <w:szCs w:val="20"/>
                <w:lang w:eastAsia="ru-RU"/>
              </w:rPr>
              <w:t>15</w:t>
            </w:r>
            <w:r w:rsidRPr="00B774DC">
              <w:rPr>
                <w:rFonts w:ascii="Century Schoolbook" w:eastAsia="Times New Roman" w:hAnsi="Century Schoolbook" w:cs="Times New Roman"/>
                <w:b/>
                <w:spacing w:val="20"/>
                <w:sz w:val="28"/>
                <w:szCs w:val="20"/>
                <w:lang w:eastAsia="ru-RU"/>
              </w:rPr>
              <w:t>»</w:t>
            </w:r>
            <w:r>
              <w:rPr>
                <w:rFonts w:ascii="Century Schoolbook" w:eastAsia="Times New Roman" w:hAnsi="Century Schoolbook" w:cs="Times New Roman"/>
                <w:b/>
                <w:spacing w:val="20"/>
                <w:sz w:val="28"/>
                <w:szCs w:val="20"/>
                <w:lang w:eastAsia="ru-RU"/>
              </w:rPr>
              <w:t xml:space="preserve"> июля 2025</w:t>
            </w:r>
            <w:r w:rsidRPr="00B774DC">
              <w:rPr>
                <w:rFonts w:ascii="Century Schoolbook" w:eastAsia="Times New Roman" w:hAnsi="Century Schoolbook" w:cs="Times New Roman"/>
                <w:b/>
                <w:spacing w:val="20"/>
                <w:sz w:val="28"/>
                <w:szCs w:val="20"/>
                <w:lang w:eastAsia="ru-RU"/>
              </w:rPr>
              <w:t xml:space="preserve"> г.                                          № </w:t>
            </w:r>
            <w:r>
              <w:rPr>
                <w:rFonts w:ascii="Century Schoolbook" w:eastAsia="Times New Roman" w:hAnsi="Century Schoolbook" w:cs="Times New Roman"/>
                <w:b/>
                <w:spacing w:val="20"/>
                <w:sz w:val="28"/>
                <w:szCs w:val="20"/>
                <w:lang w:eastAsia="ru-RU"/>
              </w:rPr>
              <w:t>59-рг</w:t>
            </w:r>
          </w:p>
        </w:tc>
      </w:tr>
      <w:tr w:rsidR="00CB7773" w:rsidRPr="00B774DC" w:rsidTr="0033723D">
        <w:trPr>
          <w:trHeight w:val="284"/>
        </w:trPr>
        <w:tc>
          <w:tcPr>
            <w:tcW w:w="9610" w:type="dxa"/>
            <w:shd w:val="clear" w:color="auto" w:fill="auto"/>
          </w:tcPr>
          <w:p w:rsidR="00CB7773" w:rsidRPr="00B774DC" w:rsidRDefault="00CB7773" w:rsidP="0033723D">
            <w:pPr>
              <w:overflowPunct w:val="0"/>
              <w:autoSpaceDE w:val="0"/>
              <w:autoSpaceDN w:val="0"/>
              <w:adjustRightInd w:val="0"/>
              <w:spacing w:after="0" w:line="240" w:lineRule="auto"/>
              <w:ind w:right="-271"/>
              <w:jc w:val="center"/>
              <w:textAlignment w:val="baseline"/>
              <w:rPr>
                <w:rFonts w:ascii="Century Schoolbook" w:eastAsia="Times New Roman" w:hAnsi="Century Schoolbook" w:cs="Times New Roman"/>
                <w:b/>
                <w:spacing w:val="20"/>
                <w:sz w:val="28"/>
                <w:szCs w:val="20"/>
                <w:lang w:eastAsia="ru-RU"/>
              </w:rPr>
            </w:pPr>
            <w:r>
              <w:rPr>
                <w:rFonts w:ascii="Century Schoolbook" w:eastAsia="Times New Roman" w:hAnsi="Century Schoolbook" w:cs="Times New Roman"/>
                <w:b/>
                <w:spacing w:val="20"/>
                <w:sz w:val="28"/>
                <w:szCs w:val="20"/>
                <w:lang w:eastAsia="ru-RU"/>
              </w:rPr>
              <w:t xml:space="preserve">  с.Едогон</w:t>
            </w:r>
          </w:p>
        </w:tc>
      </w:tr>
    </w:tbl>
    <w:p w:rsidR="00CB7773" w:rsidRPr="00B774DC" w:rsidRDefault="00CB7773" w:rsidP="00CB7773">
      <w:pPr>
        <w:keepNext/>
        <w:keepLines/>
        <w:widowControl w:val="0"/>
        <w:spacing w:after="0" w:line="274" w:lineRule="exact"/>
        <w:jc w:val="center"/>
        <w:outlineLvl w:val="1"/>
        <w:rPr>
          <w:rFonts w:ascii="Times New Roman" w:eastAsia="Arial Unicode MS" w:hAnsi="Times New Roman" w:cs="Times New Roman"/>
          <w:b/>
          <w:bCs/>
          <w:spacing w:val="20"/>
          <w:sz w:val="28"/>
          <w:szCs w:val="28"/>
          <w:lang w:eastAsia="ru-RU"/>
        </w:rPr>
      </w:pPr>
    </w:p>
    <w:p w:rsidR="00CB7773" w:rsidRPr="00B774DC" w:rsidRDefault="00CB7773" w:rsidP="00CB7773">
      <w:pPr>
        <w:widowControl w:val="0"/>
        <w:spacing w:after="0" w:line="274" w:lineRule="exact"/>
        <w:rPr>
          <w:rFonts w:ascii="Times New Roman" w:eastAsia="Arial Unicode MS" w:hAnsi="Times New Roman" w:cs="Times New Roman"/>
          <w:sz w:val="20"/>
          <w:szCs w:val="20"/>
          <w:lang w:eastAsia="ru-RU"/>
        </w:rPr>
      </w:pPr>
    </w:p>
    <w:p w:rsidR="00CB7773" w:rsidRDefault="00CB7773" w:rsidP="00CB7773">
      <w:pPr>
        <w:widowControl w:val="0"/>
        <w:spacing w:after="0" w:line="274" w:lineRule="exact"/>
        <w:rPr>
          <w:rFonts w:ascii="Times New Roman" w:eastAsia="Arial Unicode MS" w:hAnsi="Times New Roman" w:cs="Times New Roman"/>
          <w:b/>
          <w:sz w:val="28"/>
          <w:szCs w:val="28"/>
          <w:lang w:eastAsia="ru-RU"/>
        </w:rPr>
      </w:pPr>
      <w:r w:rsidRPr="003461B7">
        <w:rPr>
          <w:rFonts w:ascii="Times New Roman" w:eastAsia="Arial Unicode MS" w:hAnsi="Times New Roman" w:cs="Times New Roman"/>
          <w:b/>
          <w:sz w:val="28"/>
          <w:szCs w:val="28"/>
          <w:lang w:eastAsia="ru-RU"/>
        </w:rPr>
        <w:t xml:space="preserve">Об одобрении </w:t>
      </w:r>
      <w:r>
        <w:rPr>
          <w:rFonts w:ascii="Times New Roman" w:eastAsia="Arial Unicode MS" w:hAnsi="Times New Roman" w:cs="Times New Roman"/>
          <w:b/>
          <w:sz w:val="28"/>
          <w:szCs w:val="28"/>
          <w:lang w:eastAsia="ru-RU"/>
        </w:rPr>
        <w:t>прогноза</w:t>
      </w:r>
    </w:p>
    <w:p w:rsidR="00CB7773" w:rsidRPr="003461B7" w:rsidRDefault="00CB7773" w:rsidP="00CB7773">
      <w:pPr>
        <w:widowControl w:val="0"/>
        <w:spacing w:after="0" w:line="274" w:lineRule="exact"/>
        <w:rPr>
          <w:rFonts w:ascii="Times New Roman" w:eastAsia="Arial Unicode MS" w:hAnsi="Times New Roman" w:cs="Times New Roman"/>
          <w:b/>
          <w:sz w:val="28"/>
          <w:szCs w:val="28"/>
          <w:lang w:eastAsia="ru-RU"/>
        </w:rPr>
      </w:pPr>
      <w:r w:rsidRPr="003461B7">
        <w:rPr>
          <w:rFonts w:ascii="Times New Roman" w:eastAsia="Arial Unicode MS" w:hAnsi="Times New Roman" w:cs="Times New Roman"/>
          <w:b/>
          <w:sz w:val="28"/>
          <w:szCs w:val="28"/>
          <w:lang w:eastAsia="ru-RU"/>
        </w:rPr>
        <w:t xml:space="preserve">социально-экономического развития </w:t>
      </w:r>
    </w:p>
    <w:p w:rsidR="00CB7773" w:rsidRDefault="00CB7773" w:rsidP="00CB7773">
      <w:pPr>
        <w:widowControl w:val="0"/>
        <w:spacing w:after="0" w:line="274" w:lineRule="exact"/>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Едогонского</w:t>
      </w:r>
      <w:r w:rsidRPr="003461B7">
        <w:rPr>
          <w:rFonts w:ascii="Times New Roman" w:eastAsia="Arial Unicode MS" w:hAnsi="Times New Roman" w:cs="Times New Roman"/>
          <w:b/>
          <w:sz w:val="28"/>
          <w:szCs w:val="28"/>
          <w:lang w:eastAsia="ru-RU"/>
        </w:rPr>
        <w:t xml:space="preserve"> сельского поселения </w:t>
      </w:r>
      <w:r>
        <w:rPr>
          <w:rFonts w:ascii="Times New Roman" w:eastAsia="Arial Unicode MS" w:hAnsi="Times New Roman" w:cs="Times New Roman"/>
          <w:b/>
          <w:sz w:val="28"/>
          <w:szCs w:val="28"/>
          <w:lang w:eastAsia="ru-RU"/>
        </w:rPr>
        <w:t>на</w:t>
      </w:r>
      <w:r w:rsidRPr="003461B7">
        <w:rPr>
          <w:rFonts w:ascii="Times New Roman" w:eastAsia="Arial Unicode MS" w:hAnsi="Times New Roman" w:cs="Times New Roman"/>
          <w:b/>
          <w:sz w:val="28"/>
          <w:szCs w:val="28"/>
          <w:lang w:eastAsia="ru-RU"/>
        </w:rPr>
        <w:t xml:space="preserve"> 202</w:t>
      </w:r>
      <w:r>
        <w:rPr>
          <w:rFonts w:ascii="Times New Roman" w:eastAsia="Arial Unicode MS" w:hAnsi="Times New Roman" w:cs="Times New Roman"/>
          <w:b/>
          <w:sz w:val="28"/>
          <w:szCs w:val="28"/>
          <w:lang w:eastAsia="ru-RU"/>
        </w:rPr>
        <w:t>6 год</w:t>
      </w:r>
    </w:p>
    <w:p w:rsidR="00CB7773" w:rsidRPr="003461B7" w:rsidRDefault="00CB7773" w:rsidP="00CB7773">
      <w:pPr>
        <w:widowControl w:val="0"/>
        <w:spacing w:after="0" w:line="274" w:lineRule="exact"/>
        <w:rPr>
          <w:rFonts w:ascii="Times New Roman" w:eastAsia="Times New Roman" w:hAnsi="Times New Roman" w:cs="Times New Roman"/>
          <w:b/>
          <w:sz w:val="28"/>
          <w:szCs w:val="28"/>
          <w:lang w:eastAsia="ru-RU"/>
        </w:rPr>
      </w:pPr>
      <w:r>
        <w:rPr>
          <w:rFonts w:ascii="Times New Roman" w:eastAsia="Arial Unicode MS" w:hAnsi="Times New Roman" w:cs="Times New Roman"/>
          <w:b/>
          <w:sz w:val="28"/>
          <w:szCs w:val="28"/>
          <w:lang w:eastAsia="ru-RU"/>
        </w:rPr>
        <w:t>и плановый период 2027 и 2028 годов</w:t>
      </w:r>
    </w:p>
    <w:p w:rsidR="00CB7773" w:rsidRPr="003461B7" w:rsidRDefault="00CB7773" w:rsidP="00CB7773">
      <w:pPr>
        <w:widowControl w:val="0"/>
        <w:spacing w:after="0" w:line="274" w:lineRule="exact"/>
        <w:rPr>
          <w:rFonts w:ascii="Times New Roman" w:eastAsia="Times New Roman" w:hAnsi="Times New Roman" w:cs="Times New Roman"/>
          <w:b/>
          <w:sz w:val="28"/>
          <w:szCs w:val="28"/>
          <w:lang w:eastAsia="ru-RU"/>
        </w:rPr>
      </w:pPr>
    </w:p>
    <w:p w:rsidR="00CB7773" w:rsidRPr="00B774DC" w:rsidRDefault="00CB7773" w:rsidP="00CB7773">
      <w:pPr>
        <w:widowControl w:val="0"/>
        <w:spacing w:after="0" w:line="274" w:lineRule="exact"/>
        <w:rPr>
          <w:rFonts w:ascii="Times New Roman" w:eastAsia="Arial Unicode MS" w:hAnsi="Times New Roman" w:cs="Times New Roman"/>
          <w:sz w:val="20"/>
          <w:szCs w:val="20"/>
          <w:lang w:eastAsia="ru-RU"/>
        </w:rPr>
      </w:pPr>
    </w:p>
    <w:p w:rsidR="00CB7773" w:rsidRPr="00B774DC" w:rsidRDefault="00CB7773" w:rsidP="00CB7773">
      <w:pPr>
        <w:widowControl w:val="0"/>
        <w:spacing w:after="0" w:line="324" w:lineRule="exact"/>
        <w:ind w:firstLine="360"/>
        <w:jc w:val="both"/>
        <w:rPr>
          <w:rFonts w:ascii="Times New Roman" w:eastAsia="Arial Unicode MS" w:hAnsi="Times New Roman" w:cs="Times New Roman"/>
          <w:sz w:val="28"/>
          <w:szCs w:val="28"/>
          <w:lang w:eastAsia="ru-RU"/>
        </w:rPr>
      </w:pPr>
      <w:r w:rsidRPr="00B774DC">
        <w:rPr>
          <w:rFonts w:ascii="Times New Roman" w:eastAsia="Arial Unicode MS" w:hAnsi="Times New Roman" w:cs="Times New Roman"/>
          <w:sz w:val="28"/>
          <w:szCs w:val="28"/>
          <w:lang w:eastAsia="ru-RU"/>
        </w:rPr>
        <w:t xml:space="preserve">     В соответствии</w:t>
      </w:r>
      <w:r>
        <w:rPr>
          <w:rFonts w:ascii="Times New Roman" w:eastAsia="Arial Unicode MS" w:hAnsi="Times New Roman" w:cs="Times New Roman"/>
          <w:sz w:val="28"/>
          <w:szCs w:val="28"/>
          <w:lang w:eastAsia="ru-RU"/>
        </w:rPr>
        <w:t xml:space="preserve"> с разработкой проекта бюджета Едогонского сельского поселения на 2022 год и плановый период 2023 и 2024 годов, в соответствии со ст. 184.2 Бюджетного Кодекса Российской Федерации и решением Думы Едогонского сельского поселения от 24.03.2020 г. № 2 «Об утверждении Положения о бюджетном процессе в Едогонском муниципальном образовании» (с изменениями от 07.04.2021г №6, от 26.11.2021г №22)</w:t>
      </w:r>
      <w:r w:rsidRPr="00B774DC">
        <w:rPr>
          <w:rFonts w:ascii="Times New Roman" w:eastAsia="Arial Unicode MS" w:hAnsi="Times New Roman" w:cs="Times New Roman"/>
          <w:sz w:val="28"/>
          <w:szCs w:val="28"/>
          <w:lang w:eastAsia="ru-RU"/>
        </w:rPr>
        <w:t>, руковод</w:t>
      </w:r>
      <w:r>
        <w:rPr>
          <w:rFonts w:ascii="Times New Roman" w:eastAsia="Arial Unicode MS" w:hAnsi="Times New Roman" w:cs="Times New Roman"/>
          <w:sz w:val="28"/>
          <w:szCs w:val="28"/>
          <w:lang w:eastAsia="ru-RU"/>
        </w:rPr>
        <w:t>ствуясь статьей 24</w:t>
      </w:r>
      <w:r w:rsidRPr="00B774DC">
        <w:rPr>
          <w:rFonts w:ascii="Times New Roman" w:eastAsia="Arial Unicode MS" w:hAnsi="Times New Roman" w:cs="Times New Roman"/>
          <w:sz w:val="28"/>
          <w:szCs w:val="28"/>
          <w:lang w:eastAsia="ru-RU"/>
        </w:rPr>
        <w:t xml:space="preserve"> </w:t>
      </w:r>
      <w:r w:rsidRPr="00B774DC">
        <w:rPr>
          <w:rFonts w:ascii="Times New Roman" w:eastAsia="Times New Roman" w:hAnsi="Times New Roman" w:cs="Times New Roman"/>
          <w:sz w:val="28"/>
          <w:szCs w:val="28"/>
          <w:lang w:eastAsia="ru-RU"/>
        </w:rPr>
        <w:t xml:space="preserve">Устава </w:t>
      </w:r>
      <w:r>
        <w:rPr>
          <w:rFonts w:ascii="Times New Roman" w:eastAsia="Times New Roman" w:hAnsi="Times New Roman" w:cs="Times New Roman"/>
          <w:sz w:val="28"/>
          <w:szCs w:val="28"/>
          <w:lang w:eastAsia="ru-RU"/>
        </w:rPr>
        <w:t>Едогонского</w:t>
      </w:r>
      <w:r w:rsidRPr="00B774DC">
        <w:rPr>
          <w:rFonts w:ascii="Times New Roman" w:eastAsia="Times New Roman" w:hAnsi="Times New Roman" w:cs="Times New Roman"/>
          <w:sz w:val="28"/>
          <w:szCs w:val="28"/>
          <w:lang w:eastAsia="ru-RU"/>
        </w:rPr>
        <w:t xml:space="preserve"> муниципального образования:</w:t>
      </w:r>
    </w:p>
    <w:p w:rsidR="00CB7773" w:rsidRDefault="00CB7773" w:rsidP="00CB7773">
      <w:pPr>
        <w:spacing w:after="0" w:line="240" w:lineRule="auto"/>
        <w:jc w:val="both"/>
        <w:rPr>
          <w:rFonts w:ascii="Times New Roman" w:eastAsia="Arial Unicode MS" w:hAnsi="Times New Roman" w:cs="Times New Roman"/>
          <w:sz w:val="28"/>
          <w:szCs w:val="28"/>
          <w:lang w:eastAsia="ru-RU"/>
        </w:rPr>
      </w:pPr>
    </w:p>
    <w:p w:rsidR="00CB7773" w:rsidRDefault="00CB7773" w:rsidP="00CB7773">
      <w:pPr>
        <w:pStyle w:val="ab"/>
        <w:numPr>
          <w:ilvl w:val="0"/>
          <w:numId w:val="12"/>
        </w:numPr>
        <w:spacing w:after="0" w:line="240" w:lineRule="auto"/>
        <w:jc w:val="both"/>
        <w:rPr>
          <w:rFonts w:ascii="Times New Roman" w:eastAsia="Arial Unicode MS" w:hAnsi="Times New Roman"/>
          <w:sz w:val="28"/>
          <w:szCs w:val="28"/>
        </w:rPr>
      </w:pPr>
      <w:r>
        <w:rPr>
          <w:rFonts w:ascii="Times New Roman" w:eastAsia="Arial Unicode MS" w:hAnsi="Times New Roman"/>
          <w:sz w:val="28"/>
          <w:szCs w:val="28"/>
        </w:rPr>
        <w:t>Одобрить прогноз социально-экономического развития Едогонского сельского поселения за 2026 год и плановый период 2027 и 2028 годов.</w:t>
      </w:r>
    </w:p>
    <w:p w:rsidR="00CB7773" w:rsidRPr="00414218" w:rsidRDefault="00CB7773" w:rsidP="00CB7773">
      <w:pPr>
        <w:pStyle w:val="ab"/>
        <w:numPr>
          <w:ilvl w:val="0"/>
          <w:numId w:val="12"/>
        </w:numPr>
        <w:spacing w:after="0" w:line="240" w:lineRule="auto"/>
        <w:jc w:val="both"/>
        <w:rPr>
          <w:rFonts w:ascii="Times New Roman" w:eastAsia="Arial Unicode MS" w:hAnsi="Times New Roman"/>
          <w:sz w:val="28"/>
          <w:szCs w:val="28"/>
        </w:rPr>
      </w:pPr>
      <w:r w:rsidRPr="00414218">
        <w:rPr>
          <w:rFonts w:ascii="Times New Roman" w:hAnsi="Times New Roman"/>
          <w:sz w:val="28"/>
          <w:szCs w:val="28"/>
        </w:rPr>
        <w:t xml:space="preserve">Настоящее </w:t>
      </w:r>
      <w:r w:rsidRPr="00414218">
        <w:rPr>
          <w:rFonts w:ascii="Times New Roman" w:eastAsia="Arial Unicode MS" w:hAnsi="Times New Roman"/>
          <w:color w:val="000000"/>
          <w:sz w:val="28"/>
          <w:szCs w:val="28"/>
        </w:rPr>
        <w:t>распоряжение</w:t>
      </w:r>
      <w:r w:rsidRPr="00414218">
        <w:rPr>
          <w:rFonts w:ascii="Times New Roman" w:hAnsi="Times New Roman"/>
          <w:sz w:val="28"/>
          <w:szCs w:val="28"/>
        </w:rPr>
        <w:t xml:space="preserve"> опуб</w:t>
      </w:r>
      <w:r>
        <w:rPr>
          <w:rFonts w:ascii="Times New Roman" w:hAnsi="Times New Roman"/>
          <w:sz w:val="28"/>
          <w:szCs w:val="28"/>
        </w:rPr>
        <w:t>ликовать в газете «Едогонский</w:t>
      </w:r>
      <w:r w:rsidRPr="00414218">
        <w:rPr>
          <w:rFonts w:ascii="Times New Roman" w:hAnsi="Times New Roman"/>
          <w:sz w:val="28"/>
          <w:szCs w:val="28"/>
        </w:rPr>
        <w:t xml:space="preserve"> вестник» и разместить на официальном сайте администрации </w:t>
      </w:r>
      <w:r>
        <w:rPr>
          <w:rFonts w:ascii="Times New Roman" w:hAnsi="Times New Roman"/>
          <w:sz w:val="28"/>
          <w:szCs w:val="28"/>
        </w:rPr>
        <w:t>Едогонского</w:t>
      </w:r>
      <w:r w:rsidRPr="00414218">
        <w:rPr>
          <w:rFonts w:ascii="Times New Roman" w:hAnsi="Times New Roman"/>
          <w:sz w:val="28"/>
          <w:szCs w:val="28"/>
        </w:rPr>
        <w:t xml:space="preserve"> сельского поселения.</w:t>
      </w:r>
    </w:p>
    <w:p w:rsidR="00CB7773" w:rsidRPr="00414218" w:rsidRDefault="00CB7773" w:rsidP="00CB7773">
      <w:pPr>
        <w:pStyle w:val="ab"/>
        <w:numPr>
          <w:ilvl w:val="0"/>
          <w:numId w:val="12"/>
        </w:numPr>
        <w:spacing w:after="0" w:line="240" w:lineRule="auto"/>
        <w:jc w:val="both"/>
        <w:rPr>
          <w:rFonts w:ascii="Times New Roman" w:eastAsia="Arial Unicode MS" w:hAnsi="Times New Roman"/>
          <w:sz w:val="28"/>
          <w:szCs w:val="28"/>
        </w:rPr>
      </w:pPr>
      <w:r>
        <w:rPr>
          <w:rFonts w:ascii="Times New Roman" w:hAnsi="Times New Roman"/>
          <w:sz w:val="28"/>
          <w:szCs w:val="28"/>
        </w:rPr>
        <w:t xml:space="preserve"> Контроль за исполнением оставляю за собой. </w:t>
      </w:r>
    </w:p>
    <w:p w:rsidR="00CB7773" w:rsidRPr="00B774DC" w:rsidRDefault="00CB7773" w:rsidP="00CB77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7773" w:rsidRPr="00B774DC" w:rsidRDefault="00CB7773" w:rsidP="00CB77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7773" w:rsidRPr="00B774DC" w:rsidRDefault="00CB7773" w:rsidP="00CB777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B7773" w:rsidRPr="00B774DC" w:rsidRDefault="00CB7773" w:rsidP="00CB7773">
      <w:pPr>
        <w:spacing w:after="0" w:line="240" w:lineRule="auto"/>
        <w:rPr>
          <w:rFonts w:ascii="Times New Roman" w:eastAsia="Times New Roman" w:hAnsi="Times New Roman" w:cs="Times New Roman"/>
          <w:sz w:val="28"/>
          <w:szCs w:val="28"/>
          <w:lang w:eastAsia="ru-RU"/>
        </w:rPr>
      </w:pPr>
      <w:r w:rsidRPr="00B774DC">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Едогонского</w:t>
      </w:r>
    </w:p>
    <w:p w:rsidR="00CB7773" w:rsidRPr="00B774DC" w:rsidRDefault="00CB7773" w:rsidP="00CB7773">
      <w:pPr>
        <w:spacing w:after="0" w:line="240" w:lineRule="auto"/>
        <w:rPr>
          <w:rFonts w:ascii="Times New Roman" w:eastAsia="Times New Roman" w:hAnsi="Times New Roman" w:cs="Times New Roman"/>
          <w:sz w:val="28"/>
          <w:szCs w:val="28"/>
          <w:lang w:eastAsia="ru-RU"/>
        </w:rPr>
      </w:pPr>
      <w:r w:rsidRPr="00B774DC">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О.Н.Кобрусева</w:t>
      </w:r>
    </w:p>
    <w:p w:rsidR="00CB7773" w:rsidRDefault="00CB7773" w:rsidP="00CB7773"/>
    <w:p w:rsidR="00CB7773" w:rsidRDefault="00CB7773" w:rsidP="00CB7773"/>
    <w:p w:rsidR="00CB7773" w:rsidRDefault="00CB7773" w:rsidP="00CB7773"/>
    <w:p w:rsidR="00CB7773" w:rsidRDefault="00CB7773">
      <w:pPr>
        <w:tabs>
          <w:tab w:val="left" w:pos="975"/>
        </w:tabs>
        <w:spacing w:after="0"/>
        <w:jc w:val="center"/>
        <w:rPr>
          <w:rFonts w:ascii="Times New Roman" w:hAnsi="Times New Roman"/>
          <w:b/>
          <w:sz w:val="26"/>
          <w:szCs w:val="26"/>
        </w:rPr>
      </w:pPr>
    </w:p>
    <w:p w:rsidR="005439D6" w:rsidRDefault="00E52344">
      <w:pPr>
        <w:tabs>
          <w:tab w:val="left" w:pos="975"/>
        </w:tabs>
        <w:spacing w:after="0"/>
        <w:jc w:val="center"/>
        <w:rPr>
          <w:rFonts w:ascii="Times New Roman" w:hAnsi="Times New Roman"/>
          <w:b/>
          <w:sz w:val="26"/>
          <w:szCs w:val="26"/>
        </w:rPr>
      </w:pPr>
      <w:r>
        <w:rPr>
          <w:rFonts w:ascii="Times New Roman" w:hAnsi="Times New Roman"/>
          <w:b/>
          <w:sz w:val="26"/>
          <w:szCs w:val="26"/>
        </w:rPr>
        <w:lastRenderedPageBreak/>
        <w:t>Пояснительная записка к прогнозу социально-экономического развития Едогонского сельс</w:t>
      </w:r>
      <w:r w:rsidR="00787F95">
        <w:rPr>
          <w:rFonts w:ascii="Times New Roman" w:hAnsi="Times New Roman"/>
          <w:b/>
          <w:sz w:val="26"/>
          <w:szCs w:val="26"/>
        </w:rPr>
        <w:t>кого поселения на очередной 2026</w:t>
      </w:r>
      <w:r>
        <w:rPr>
          <w:rFonts w:ascii="Times New Roman" w:hAnsi="Times New Roman"/>
          <w:b/>
          <w:sz w:val="26"/>
          <w:szCs w:val="26"/>
        </w:rPr>
        <w:t xml:space="preserve"> финан</w:t>
      </w:r>
      <w:r w:rsidR="00787F95">
        <w:rPr>
          <w:rFonts w:ascii="Times New Roman" w:hAnsi="Times New Roman"/>
          <w:b/>
          <w:sz w:val="26"/>
          <w:szCs w:val="26"/>
        </w:rPr>
        <w:t>совый год и плановый период 2027 и 2028</w:t>
      </w:r>
      <w:r>
        <w:rPr>
          <w:rFonts w:ascii="Times New Roman" w:hAnsi="Times New Roman"/>
          <w:b/>
          <w:sz w:val="26"/>
          <w:szCs w:val="26"/>
        </w:rPr>
        <w:t xml:space="preserve"> годов</w:t>
      </w:r>
    </w:p>
    <w:p w:rsidR="005439D6" w:rsidRDefault="00E52344">
      <w:pPr>
        <w:spacing w:after="0"/>
        <w:jc w:val="center"/>
        <w:rPr>
          <w:b/>
          <w:sz w:val="28"/>
          <w:szCs w:val="28"/>
        </w:rPr>
      </w:pPr>
      <w:r>
        <w:rPr>
          <w:rFonts w:ascii="Times New Roman" w:hAnsi="Times New Roman"/>
          <w:sz w:val="26"/>
          <w:szCs w:val="26"/>
        </w:rPr>
        <w:t xml:space="preserve"> </w:t>
      </w:r>
    </w:p>
    <w:p w:rsidR="005439D6" w:rsidRDefault="00E52344">
      <w:pPr>
        <w:pStyle w:val="a7"/>
        <w:shd w:val="clear" w:color="auto" w:fill="FFFFFF"/>
        <w:spacing w:before="0" w:beforeAutospacing="0" w:after="0" w:afterAutospacing="0"/>
        <w:ind w:firstLine="567"/>
        <w:jc w:val="both"/>
        <w:textAlignment w:val="baseline"/>
        <w:rPr>
          <w:sz w:val="28"/>
          <w:szCs w:val="28"/>
        </w:rPr>
      </w:pPr>
      <w:r>
        <w:rPr>
          <w:sz w:val="28"/>
          <w:szCs w:val="28"/>
        </w:rPr>
        <w:t>Прогноз социально-экономического развития Едогонс</w:t>
      </w:r>
      <w:r w:rsidR="00787F95">
        <w:rPr>
          <w:sz w:val="28"/>
          <w:szCs w:val="28"/>
        </w:rPr>
        <w:t>кого сельского поселения на 2026</w:t>
      </w:r>
      <w:r>
        <w:rPr>
          <w:sz w:val="28"/>
          <w:szCs w:val="28"/>
        </w:rPr>
        <w:t xml:space="preserve"> год и </w:t>
      </w:r>
      <w:r w:rsidR="00787F95">
        <w:rPr>
          <w:sz w:val="28"/>
          <w:szCs w:val="28"/>
        </w:rPr>
        <w:t>на плановый период 2027 и 2028</w:t>
      </w:r>
      <w:r>
        <w:rPr>
          <w:sz w:val="28"/>
          <w:szCs w:val="28"/>
        </w:rPr>
        <w:t xml:space="preserve"> годов сформирован в соответствии с Порядком разработки прогноза социально-экономического развития Едогонского сельского поселения, утверждённым постановлением администрации Едогонского сельского поселения от 08.12.2020 № 188</w:t>
      </w:r>
      <w:r>
        <w:rPr>
          <w:i/>
          <w:iCs/>
          <w:sz w:val="28"/>
          <w:szCs w:val="28"/>
        </w:rPr>
        <w:t>, </w:t>
      </w:r>
      <w:r>
        <w:rPr>
          <w:sz w:val="28"/>
          <w:szCs w:val="28"/>
        </w:rPr>
        <w:t>с учётом сценарных условий функционирования экономики Российской Федерации, основных параметров прогноза социально-экономического развития Тулунско</w:t>
      </w:r>
      <w:r w:rsidR="00787F95">
        <w:rPr>
          <w:sz w:val="28"/>
          <w:szCs w:val="28"/>
        </w:rPr>
        <w:t>го муниципального района на 2026</w:t>
      </w:r>
      <w:r>
        <w:rPr>
          <w:sz w:val="28"/>
          <w:szCs w:val="28"/>
        </w:rPr>
        <w:t xml:space="preserve"> год </w:t>
      </w:r>
      <w:r w:rsidR="00787F95">
        <w:rPr>
          <w:sz w:val="28"/>
          <w:szCs w:val="28"/>
        </w:rPr>
        <w:t>и на плановый период 2027 и 2028</w:t>
      </w:r>
      <w:r>
        <w:rPr>
          <w:sz w:val="28"/>
          <w:szCs w:val="28"/>
        </w:rPr>
        <w:t xml:space="preserve"> годов.</w:t>
      </w:r>
    </w:p>
    <w:p w:rsidR="005439D6" w:rsidRDefault="00E52344">
      <w:pPr>
        <w:pStyle w:val="a7"/>
        <w:shd w:val="clear" w:color="auto" w:fill="FFFFFF"/>
        <w:spacing w:before="0" w:beforeAutospacing="0" w:after="0" w:afterAutospacing="0"/>
        <w:ind w:firstLine="567"/>
        <w:jc w:val="both"/>
        <w:textAlignment w:val="baseline"/>
        <w:rPr>
          <w:sz w:val="28"/>
          <w:szCs w:val="28"/>
        </w:rPr>
      </w:pPr>
      <w:r>
        <w:rPr>
          <w:sz w:val="28"/>
          <w:szCs w:val="28"/>
        </w:rPr>
        <w:t>Прогноз социально-экономического развития Едогонс</w:t>
      </w:r>
      <w:r w:rsidR="00787F95">
        <w:rPr>
          <w:sz w:val="28"/>
          <w:szCs w:val="28"/>
        </w:rPr>
        <w:t>кого сельского поселения на 2026 год и на плановый период 2027 и 2028</w:t>
      </w:r>
      <w:r>
        <w:rPr>
          <w:sz w:val="28"/>
          <w:szCs w:val="28"/>
        </w:rPr>
        <w:t xml:space="preserve"> годов разработан по базовому сценарию прогноза, которых характеризует наиболее вероятный сценарий развития экономики с учетом ожидаемых внешних условий и принимаемых мер экономической политики.</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Прогноз основывается на оценке состояния и перспектив развития социально- экономической ситуации муниципального образования и разработан с использованием:</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  официальной статистической информации, сформированной Федеральной службой государственной статистики;</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 xml:space="preserve">-  информационных и методических материалов Министерства экономического развития Российской Федерации, включающих прогнозные показатели инфляции, дефляторы по видам экономической деятельности, индексы цен производителей, сценарные условия и основные параметры прогноза социально-экономического развития; </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 xml:space="preserve">- информации предприятий, учреждений и организаций </w:t>
      </w:r>
      <w:r>
        <w:rPr>
          <w:rFonts w:ascii="Times New Roman" w:hAnsi="Times New Roman" w:cs="Times New Roman"/>
          <w:sz w:val="28"/>
          <w:szCs w:val="28"/>
        </w:rPr>
        <w:t>Едогонского</w:t>
      </w:r>
      <w:r w:rsidRPr="0058554F">
        <w:rPr>
          <w:rFonts w:ascii="Times New Roman" w:hAnsi="Times New Roman" w:cs="Times New Roman"/>
          <w:sz w:val="28"/>
          <w:szCs w:val="28"/>
        </w:rPr>
        <w:t xml:space="preserve"> муниципального образования о финансово-хозяйственной деятельности на очередной финансовый год и плановый период, включающий два финансовых года, следующих за очередным финансовым годом; </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 xml:space="preserve">- исходя из комплексного анализа демографической ситуации, производственного потенциала, производственной и социальной инфраструктуры </w:t>
      </w:r>
      <w:r>
        <w:rPr>
          <w:rFonts w:ascii="Times New Roman" w:hAnsi="Times New Roman" w:cs="Times New Roman"/>
          <w:sz w:val="28"/>
          <w:szCs w:val="28"/>
        </w:rPr>
        <w:t>Едогонского</w:t>
      </w:r>
      <w:r w:rsidRPr="0058554F">
        <w:rPr>
          <w:rFonts w:ascii="Times New Roman" w:hAnsi="Times New Roman" w:cs="Times New Roman"/>
          <w:sz w:val="28"/>
          <w:szCs w:val="28"/>
        </w:rPr>
        <w:t xml:space="preserve"> муниципального образования и перспектив изменения указанных факторов;</w:t>
      </w:r>
    </w:p>
    <w:p w:rsidR="0058554F" w:rsidRPr="0058554F" w:rsidRDefault="0058554F" w:rsidP="0058554F">
      <w:pPr>
        <w:spacing w:after="0" w:line="240" w:lineRule="auto"/>
        <w:jc w:val="both"/>
        <w:rPr>
          <w:rFonts w:ascii="Times New Roman" w:hAnsi="Times New Roman" w:cs="Times New Roman"/>
          <w:sz w:val="28"/>
          <w:szCs w:val="28"/>
        </w:rPr>
      </w:pPr>
      <w:r w:rsidRPr="0058554F">
        <w:rPr>
          <w:rFonts w:ascii="Times New Roman" w:hAnsi="Times New Roman" w:cs="Times New Roman"/>
          <w:sz w:val="28"/>
          <w:szCs w:val="28"/>
        </w:rPr>
        <w:t>- другой информации, предоставляемой организациями, действующими на территории муниципального образования.</w:t>
      </w:r>
    </w:p>
    <w:p w:rsidR="005439D6" w:rsidRDefault="00E52344">
      <w:pPr>
        <w:spacing w:after="0"/>
        <w:ind w:right="-141" w:firstLine="72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Муниципальное образование</w:t>
      </w:r>
      <w:r>
        <w:rPr>
          <w:rFonts w:ascii="Times New Roman" w:hAnsi="Times New Roman"/>
          <w:b/>
          <w:sz w:val="28"/>
          <w:szCs w:val="28"/>
        </w:rPr>
        <w:t xml:space="preserve">  «</w:t>
      </w:r>
      <w:r>
        <w:rPr>
          <w:rFonts w:ascii="Times New Roman" w:hAnsi="Times New Roman"/>
          <w:sz w:val="28"/>
          <w:szCs w:val="28"/>
        </w:rPr>
        <w:t>Едогонское сельское  поселение»  -  сельское  поселение  Тулунского  района  Иркутской   области,  объединяет  3  населенных  пунктов: село Едогон (административный центр), деревня Изегол, деревня Талхан.</w:t>
      </w:r>
    </w:p>
    <w:p w:rsidR="005439D6" w:rsidRDefault="005439D6">
      <w:pPr>
        <w:spacing w:after="0"/>
        <w:ind w:right="-141" w:firstLine="720"/>
        <w:jc w:val="both"/>
        <w:rPr>
          <w:rFonts w:ascii="Times New Roman" w:hAnsi="Times New Roman"/>
          <w:sz w:val="28"/>
          <w:szCs w:val="28"/>
        </w:rPr>
      </w:pPr>
    </w:p>
    <w:p w:rsidR="005439D6" w:rsidRDefault="00E52344">
      <w:pPr>
        <w:pStyle w:val="a7"/>
        <w:numPr>
          <w:ilvl w:val="0"/>
          <w:numId w:val="1"/>
        </w:numPr>
        <w:shd w:val="clear" w:color="auto" w:fill="FFFFFF"/>
        <w:spacing w:before="0" w:beforeAutospacing="0" w:after="0" w:afterAutospacing="0"/>
        <w:jc w:val="center"/>
        <w:textAlignment w:val="baseline"/>
        <w:rPr>
          <w:b/>
          <w:sz w:val="28"/>
          <w:szCs w:val="28"/>
        </w:rPr>
      </w:pPr>
      <w:r>
        <w:rPr>
          <w:sz w:val="28"/>
          <w:szCs w:val="28"/>
        </w:rPr>
        <w:lastRenderedPageBreak/>
        <w:t xml:space="preserve"> </w:t>
      </w:r>
      <w:r>
        <w:rPr>
          <w:b/>
          <w:sz w:val="28"/>
          <w:szCs w:val="28"/>
        </w:rPr>
        <w:t>Общая оценка социально-экономической ситуации в муниципальном образовании за отчетный период</w:t>
      </w:r>
    </w:p>
    <w:p w:rsidR="005439D6" w:rsidRDefault="005439D6">
      <w:pPr>
        <w:pStyle w:val="a7"/>
        <w:shd w:val="clear" w:color="auto" w:fill="FFFFFF"/>
        <w:spacing w:before="0" w:beforeAutospacing="0" w:after="0" w:afterAutospacing="0"/>
        <w:ind w:left="927"/>
        <w:textAlignment w:val="baseline"/>
        <w:rPr>
          <w:b/>
          <w:sz w:val="28"/>
          <w:szCs w:val="28"/>
        </w:rPr>
      </w:pPr>
    </w:p>
    <w:p w:rsidR="005439D6" w:rsidRDefault="00E52344">
      <w:pPr>
        <w:spacing w:after="0" w:line="240" w:lineRule="auto"/>
        <w:ind w:firstLine="709"/>
        <w:jc w:val="both"/>
        <w:rPr>
          <w:rFonts w:ascii="Times New Roman" w:hAnsi="Times New Roman"/>
          <w:sz w:val="28"/>
          <w:szCs w:val="28"/>
        </w:rPr>
      </w:pPr>
      <w:r>
        <w:rPr>
          <w:rFonts w:ascii="Times New Roman" w:hAnsi="Times New Roman"/>
          <w:sz w:val="28"/>
          <w:szCs w:val="28"/>
        </w:rPr>
        <w:t xml:space="preserve">Едогонское муниципальное образование  является единым  экономическим, историческим, социальным, территориальным  образованием, входит в состав Тулунского района, наделено статусом сельского поселения Законом Иркутской области  от 16.12.2004 г. № 98-оз «О статусах и границах муниципальных образований Тулунского района Иркутской области». Едогонское сельское поселение  осуществляет свою деятельность согласно Уставу.  </w:t>
      </w:r>
    </w:p>
    <w:p w:rsidR="005439D6" w:rsidRDefault="00E52344">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На территории Едогонского сельского поселения находятся казенные учреждения: администрация сельского поселения, МКУК «КДЦ  с.Едогон», два дошкольных образовательных учреждений (в с.Едогон, д.Изегол), одна  общеобразовательная школа ( с.Едогон и одна основная общеобразовательная школа д.Изегол), два ФАП-а (в с.Едогон и д.Изегол), одно почтовое отделение с.Едогон.  </w:t>
      </w:r>
    </w:p>
    <w:p w:rsidR="005439D6" w:rsidRDefault="00E523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Едогонского сельского поселения ведут производственно-финансовую деятельность: 4 крестьянско-фермерских хозяйства  Экономика сельского поселения представлена также</w:t>
      </w:r>
      <w:r w:rsidR="0058554F">
        <w:rPr>
          <w:rFonts w:ascii="Times New Roman" w:hAnsi="Times New Roman" w:cs="Times New Roman"/>
          <w:sz w:val="28"/>
          <w:szCs w:val="28"/>
        </w:rPr>
        <w:t xml:space="preserve"> восемью</w:t>
      </w:r>
      <w:r>
        <w:rPr>
          <w:rFonts w:ascii="Times New Roman" w:hAnsi="Times New Roman" w:cs="Times New Roman"/>
          <w:sz w:val="28"/>
          <w:szCs w:val="28"/>
        </w:rPr>
        <w:t xml:space="preserve">  торговыми точками, объектом культуры,  образовательными и  дошкольными учреждениями, ФАПами. </w:t>
      </w:r>
    </w:p>
    <w:p w:rsidR="0058554F" w:rsidRPr="00267666" w:rsidRDefault="0058554F" w:rsidP="00267666">
      <w:pPr>
        <w:pStyle w:val="ab"/>
        <w:numPr>
          <w:ilvl w:val="0"/>
          <w:numId w:val="1"/>
        </w:numPr>
        <w:jc w:val="center"/>
        <w:rPr>
          <w:rFonts w:ascii="Times New Roman" w:hAnsi="Times New Roman"/>
          <w:b/>
          <w:sz w:val="28"/>
          <w:szCs w:val="28"/>
        </w:rPr>
      </w:pPr>
      <w:r w:rsidRPr="00267666">
        <w:rPr>
          <w:rFonts w:ascii="Times New Roman" w:hAnsi="Times New Roman"/>
          <w:b/>
          <w:sz w:val="28"/>
          <w:szCs w:val="28"/>
        </w:rPr>
        <w:t>Выручка от реализации продукции, работ, услуг</w:t>
      </w:r>
    </w:p>
    <w:p w:rsidR="0058554F" w:rsidRDefault="0058554F" w:rsidP="0058554F">
      <w:pPr>
        <w:spacing w:after="0" w:line="240" w:lineRule="auto"/>
        <w:ind w:firstLine="709"/>
        <w:jc w:val="both"/>
        <w:rPr>
          <w:rFonts w:ascii="Times New Roman" w:hAnsi="Times New Roman" w:cs="Times New Roman"/>
          <w:color w:val="252525"/>
          <w:sz w:val="28"/>
          <w:szCs w:val="28"/>
          <w:shd w:val="clear" w:color="auto" w:fill="FFFFFF"/>
        </w:rPr>
      </w:pPr>
      <w:r w:rsidRPr="00267666">
        <w:rPr>
          <w:rFonts w:ascii="Times New Roman" w:hAnsi="Times New Roman" w:cs="Times New Roman"/>
          <w:sz w:val="28"/>
          <w:szCs w:val="28"/>
        </w:rPr>
        <w:t xml:space="preserve">Выручка от реализации продукции, работ, услуг (в действующих ценах) по полному кругу организаций (далее – выручка) является </w:t>
      </w:r>
      <w:r w:rsidRPr="00267666">
        <w:rPr>
          <w:rFonts w:ascii="Times New Roman" w:hAnsi="Times New Roman" w:cs="Times New Roman"/>
          <w:color w:val="000000"/>
          <w:sz w:val="28"/>
          <w:szCs w:val="28"/>
          <w:shd w:val="clear" w:color="auto" w:fill="FFFFFF"/>
        </w:rPr>
        <w:t xml:space="preserve">важнейшим результатом производственно - хозяйственной и коммерческой деятельности предприятий. </w:t>
      </w:r>
      <w:r w:rsidRPr="00267666">
        <w:rPr>
          <w:rFonts w:ascii="Times New Roman" w:hAnsi="Times New Roman" w:cs="Times New Roman"/>
          <w:color w:val="252525"/>
          <w:sz w:val="28"/>
          <w:szCs w:val="28"/>
          <w:shd w:val="clear" w:color="auto" w:fill="FFFFFF"/>
        </w:rPr>
        <w:t>Выручка включает в себя денежные средства либо иное имущество в денежном выражении, полученное или подлежащее получению в результате реализации товаров, готовой продукции, работ, услуг по ценам, тарифам в соответствии с договорами.</w:t>
      </w:r>
    </w:p>
    <w:p w:rsidR="00870450" w:rsidRDefault="00870450" w:rsidP="0058554F">
      <w:pPr>
        <w:spacing w:after="0" w:line="240" w:lineRule="auto"/>
        <w:ind w:firstLine="709"/>
        <w:jc w:val="both"/>
        <w:rPr>
          <w:rFonts w:ascii="Times New Roman" w:hAnsi="Times New Roman" w:cs="Times New Roman"/>
          <w:b/>
          <w:color w:val="252525"/>
          <w:sz w:val="28"/>
          <w:szCs w:val="28"/>
          <w:shd w:val="clear" w:color="auto" w:fill="FFFFFF"/>
        </w:rPr>
      </w:pPr>
      <w:r>
        <w:rPr>
          <w:rFonts w:ascii="Times New Roman" w:hAnsi="Times New Roman" w:cs="Times New Roman"/>
          <w:b/>
          <w:color w:val="252525"/>
          <w:sz w:val="28"/>
          <w:szCs w:val="28"/>
          <w:shd w:val="clear" w:color="auto" w:fill="FFFFFF"/>
        </w:rPr>
        <w:t>Сельское хозяйство</w:t>
      </w:r>
    </w:p>
    <w:p w:rsidR="00870450" w:rsidRDefault="00870450" w:rsidP="00870450">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первое полугодие  2025 г.  крестьянско-фермерские хозяйства получили выручки от реализации продукции на 3760,0 тыс. руб. , по отношению к аналогичному периоду 2024 года  меньше на 1226,0 тыс.рублей (было 4986,0 тыс.руб). Снижение выручки произошло за счет закрытия ИП Козлов М.С По оценке 2</w:t>
      </w:r>
      <w:r w:rsidR="00405F47">
        <w:rPr>
          <w:rFonts w:ascii="Times New Roman" w:eastAsia="Times New Roman" w:hAnsi="Times New Roman" w:cs="Times New Roman"/>
          <w:sz w:val="28"/>
          <w:szCs w:val="28"/>
          <w:lang w:eastAsia="ru-RU"/>
        </w:rPr>
        <w:t>025</w:t>
      </w:r>
      <w:r>
        <w:rPr>
          <w:rFonts w:ascii="Times New Roman" w:eastAsia="Times New Roman" w:hAnsi="Times New Roman" w:cs="Times New Roman"/>
          <w:sz w:val="28"/>
          <w:szCs w:val="28"/>
          <w:lang w:eastAsia="ru-RU"/>
        </w:rPr>
        <w:t xml:space="preserve">г  большая часть выручки получается во втором полугодии. Выручка от реализации продукции в 2025 году  запланирована  в сумме 7915,0 тыс. руб., что больше по отношению к аналогичному периоду 2024 года на 290,0 тыс. руб. В перспективе на 2026-2028 годы г выручку от реализации продукции планируется получить в сумме 24642,0 тыс. руб., </w:t>
      </w:r>
    </w:p>
    <w:p w:rsidR="00870450" w:rsidRDefault="00870450" w:rsidP="00870450">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Выручка от реализации сельскохозяйственной продукции выросла в КФХ «Кобрусев Д.В». В 2017 году им был получен областной грант в сумме 10млн.руб. На средства гранта построена новая МТФ, приобретены племенные телки, которые уже в данное время помогли увеличить производство мяса. </w:t>
      </w:r>
    </w:p>
    <w:p w:rsidR="00870450" w:rsidRDefault="00870450" w:rsidP="00870450">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Будет наращиваться производство сельскохозяйственной  продукции во вновь образованном КФХ Бекк А.Н.</w:t>
      </w:r>
    </w:p>
    <w:p w:rsidR="00870450" w:rsidRDefault="00870450" w:rsidP="00870450">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сельскохозяйственной продукции проводится как на территории нашего района, так и за ее пределами.</w:t>
      </w:r>
    </w:p>
    <w:p w:rsidR="00870450" w:rsidRDefault="00870450" w:rsidP="00870450">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Важнейшей задачей в области сельского хозяйства является ускорение темпов роста объемов производства конкурентоспособной сельскохозяйственной продукции на основе повышения эффективности использования ресурсного потенциала, решения социальных проблем сельских территорий и сокращения разрыва в уровне жизни сельского и городского населения за счет подъема уровня жизни сельского населения.</w:t>
      </w:r>
    </w:p>
    <w:p w:rsidR="00870450" w:rsidRDefault="00405F47" w:rsidP="00405F47">
      <w:pPr>
        <w:autoSpaceDE w:val="0"/>
        <w:autoSpaceDN w:val="0"/>
        <w:adjustRightInd w:val="0"/>
        <w:spacing w:after="0" w:line="240" w:lineRule="auto"/>
        <w:ind w:firstLine="709"/>
        <w:rPr>
          <w:rFonts w:ascii="Times New Roman CYR" w:eastAsia="Times New Roman" w:hAnsi="Times New Roman CYR" w:cs="Times New Roman CYR"/>
          <w:b/>
          <w:sz w:val="28"/>
          <w:szCs w:val="28"/>
          <w:lang w:eastAsia="ru-RU"/>
        </w:rPr>
      </w:pPr>
      <w:r w:rsidRPr="00405F47">
        <w:rPr>
          <w:rFonts w:ascii="Times New Roman CYR" w:eastAsia="Times New Roman" w:hAnsi="Times New Roman CYR" w:cs="Times New Roman CYR"/>
          <w:b/>
          <w:sz w:val="28"/>
          <w:szCs w:val="28"/>
          <w:lang w:eastAsia="ru-RU"/>
        </w:rPr>
        <w:t>Торговля</w:t>
      </w:r>
    </w:p>
    <w:p w:rsidR="00405F47" w:rsidRPr="00334E54" w:rsidRDefault="00405F47" w:rsidP="00405F47">
      <w:pPr>
        <w:widowControl w:val="0"/>
        <w:spacing w:after="0" w:line="240" w:lineRule="auto"/>
        <w:ind w:firstLine="709"/>
        <w:jc w:val="both"/>
        <w:rPr>
          <w:rFonts w:ascii="Times New Roman" w:hAnsi="Times New Roman"/>
          <w:sz w:val="28"/>
          <w:szCs w:val="28"/>
        </w:rPr>
      </w:pPr>
      <w:r w:rsidRPr="00334E54">
        <w:rPr>
          <w:rFonts w:ascii="Times New Roman" w:hAnsi="Times New Roman"/>
          <w:sz w:val="28"/>
          <w:szCs w:val="28"/>
        </w:rPr>
        <w:t xml:space="preserve">На территории </w:t>
      </w:r>
      <w:r>
        <w:rPr>
          <w:rFonts w:ascii="Times New Roman" w:hAnsi="Times New Roman"/>
          <w:sz w:val="28"/>
          <w:szCs w:val="28"/>
        </w:rPr>
        <w:t>Едогонского</w:t>
      </w:r>
      <w:r w:rsidRPr="00334E54">
        <w:rPr>
          <w:rFonts w:ascii="Times New Roman" w:hAnsi="Times New Roman"/>
          <w:sz w:val="28"/>
          <w:szCs w:val="28"/>
        </w:rPr>
        <w:t xml:space="preserve"> сельского поселения основная деятельность предпринимателей –розничная </w:t>
      </w:r>
      <w:r w:rsidR="00CB7773">
        <w:rPr>
          <w:rFonts w:ascii="Times New Roman" w:hAnsi="Times New Roman"/>
          <w:sz w:val="28"/>
          <w:szCs w:val="28"/>
        </w:rPr>
        <w:t>торговля, которую осуществляют 7</w:t>
      </w:r>
      <w:r w:rsidRPr="00334E54">
        <w:rPr>
          <w:rFonts w:ascii="Times New Roman" w:hAnsi="Times New Roman"/>
          <w:sz w:val="28"/>
          <w:szCs w:val="28"/>
        </w:rPr>
        <w:t xml:space="preserve"> индивидуальных предпринимателя: </w:t>
      </w:r>
      <w:r>
        <w:rPr>
          <w:rFonts w:ascii="Times New Roman" w:hAnsi="Times New Roman"/>
          <w:sz w:val="28"/>
          <w:szCs w:val="28"/>
        </w:rPr>
        <w:t>ИП Коротченко Ю.В</w:t>
      </w:r>
      <w:r w:rsidRPr="00334E54">
        <w:rPr>
          <w:rFonts w:ascii="Times New Roman" w:hAnsi="Times New Roman"/>
          <w:sz w:val="28"/>
          <w:szCs w:val="28"/>
        </w:rPr>
        <w:t xml:space="preserve">., ИП Сизых Л.Н., ИП </w:t>
      </w:r>
      <w:r>
        <w:rPr>
          <w:rFonts w:ascii="Times New Roman" w:hAnsi="Times New Roman"/>
          <w:sz w:val="28"/>
          <w:szCs w:val="28"/>
        </w:rPr>
        <w:t>Голосуева Н.Н, ИП Шумилова С.И, ИП Щербаков П.М, ИП Холюченко М.В, ИП Хацкевич А.Н,  а также Тулунское Райпо</w:t>
      </w:r>
      <w:r w:rsidRPr="00334E54">
        <w:rPr>
          <w:rFonts w:ascii="Times New Roman" w:hAnsi="Times New Roman"/>
          <w:sz w:val="28"/>
          <w:szCs w:val="28"/>
        </w:rPr>
        <w:t xml:space="preserve">., </w:t>
      </w:r>
      <w:r w:rsidR="00CB7773">
        <w:rPr>
          <w:rFonts w:ascii="Times New Roman" w:hAnsi="Times New Roman"/>
          <w:sz w:val="28"/>
          <w:szCs w:val="28"/>
        </w:rPr>
        <w:t xml:space="preserve"> АЗС-1.</w:t>
      </w:r>
    </w:p>
    <w:p w:rsidR="00405F47" w:rsidRPr="00334E54" w:rsidRDefault="00405F47" w:rsidP="00405F47">
      <w:pPr>
        <w:widowControl w:val="0"/>
        <w:spacing w:after="0" w:line="240" w:lineRule="auto"/>
        <w:ind w:firstLine="708"/>
        <w:jc w:val="both"/>
        <w:rPr>
          <w:rFonts w:ascii="Times New Roman" w:hAnsi="Times New Roman"/>
          <w:sz w:val="28"/>
          <w:szCs w:val="28"/>
        </w:rPr>
      </w:pPr>
      <w:r w:rsidRPr="00334E54">
        <w:rPr>
          <w:rFonts w:ascii="Times New Roman" w:hAnsi="Times New Roman"/>
          <w:sz w:val="28"/>
          <w:szCs w:val="28"/>
        </w:rPr>
        <w:t>Также на территории сельского поселения торговлю осуществляет поч</w:t>
      </w:r>
      <w:r>
        <w:rPr>
          <w:rFonts w:ascii="Times New Roman" w:hAnsi="Times New Roman"/>
          <w:sz w:val="28"/>
          <w:szCs w:val="28"/>
        </w:rPr>
        <w:t xml:space="preserve">товое отделение «Почта России». </w:t>
      </w:r>
      <w:r w:rsidRPr="00334E54">
        <w:rPr>
          <w:rFonts w:ascii="Times New Roman" w:hAnsi="Times New Roman"/>
          <w:sz w:val="28"/>
          <w:szCs w:val="28"/>
        </w:rPr>
        <w:t>Данные торговые точки</w:t>
      </w:r>
      <w:r>
        <w:rPr>
          <w:rFonts w:ascii="Times New Roman" w:hAnsi="Times New Roman"/>
          <w:sz w:val="28"/>
          <w:szCs w:val="28"/>
        </w:rPr>
        <w:t xml:space="preserve"> </w:t>
      </w:r>
      <w:r w:rsidRPr="00334E54">
        <w:rPr>
          <w:rFonts w:ascii="Times New Roman" w:hAnsi="Times New Roman"/>
          <w:sz w:val="28"/>
          <w:szCs w:val="28"/>
        </w:rPr>
        <w:t xml:space="preserve">полностью удовлетворяют спрос населения, обеспечивая население как продовольственной, так и промышленной группой товаров. </w:t>
      </w:r>
    </w:p>
    <w:p w:rsidR="00405F47" w:rsidRPr="00334E54" w:rsidRDefault="00CB7773" w:rsidP="00405F47">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 2025</w:t>
      </w:r>
      <w:r w:rsidR="00405F47">
        <w:rPr>
          <w:rFonts w:ascii="Times New Roman" w:hAnsi="Times New Roman"/>
          <w:sz w:val="28"/>
          <w:szCs w:val="28"/>
        </w:rPr>
        <w:t xml:space="preserve"> году розничный товарооборот составил</w:t>
      </w:r>
      <w:r w:rsidR="00405F47" w:rsidRPr="00334E54">
        <w:rPr>
          <w:rFonts w:ascii="Times New Roman" w:hAnsi="Times New Roman"/>
          <w:sz w:val="28"/>
          <w:szCs w:val="28"/>
        </w:rPr>
        <w:t xml:space="preserve"> </w:t>
      </w:r>
      <w:r w:rsidR="00405F47">
        <w:rPr>
          <w:rFonts w:ascii="Times New Roman" w:hAnsi="Times New Roman"/>
          <w:sz w:val="28"/>
          <w:szCs w:val="28"/>
        </w:rPr>
        <w:t>34,1</w:t>
      </w:r>
      <w:r w:rsidR="00405F47" w:rsidRPr="00334E54">
        <w:rPr>
          <w:rFonts w:ascii="Times New Roman" w:hAnsi="Times New Roman"/>
          <w:sz w:val="28"/>
          <w:szCs w:val="28"/>
        </w:rPr>
        <w:t xml:space="preserve"> млн.</w:t>
      </w:r>
      <w:r w:rsidR="00405F47">
        <w:rPr>
          <w:rFonts w:ascii="Times New Roman" w:hAnsi="Times New Roman"/>
          <w:sz w:val="28"/>
          <w:szCs w:val="28"/>
        </w:rPr>
        <w:t xml:space="preserve"> </w:t>
      </w:r>
      <w:r w:rsidR="00405F47" w:rsidRPr="00334E54">
        <w:rPr>
          <w:rFonts w:ascii="Times New Roman" w:hAnsi="Times New Roman"/>
          <w:sz w:val="28"/>
          <w:szCs w:val="28"/>
        </w:rPr>
        <w:t xml:space="preserve">руб. </w:t>
      </w:r>
      <w:r>
        <w:rPr>
          <w:rFonts w:ascii="Times New Roman" w:hAnsi="Times New Roman"/>
          <w:sz w:val="28"/>
          <w:szCs w:val="28"/>
        </w:rPr>
        <w:t>По отношению к 2024</w:t>
      </w:r>
      <w:r w:rsidR="00405F47">
        <w:rPr>
          <w:rFonts w:ascii="Times New Roman" w:hAnsi="Times New Roman"/>
          <w:sz w:val="28"/>
          <w:szCs w:val="28"/>
        </w:rPr>
        <w:t xml:space="preserve"> году товарооборот  увеличился на 12,7 %. По оценке 2025 года розничный товарооборот запланирован в сумме 36,4 млн.руб. и увеличиться к 2024</w:t>
      </w:r>
      <w:r w:rsidR="00405F47" w:rsidRPr="00334E54">
        <w:rPr>
          <w:rFonts w:ascii="Times New Roman" w:hAnsi="Times New Roman"/>
          <w:sz w:val="28"/>
          <w:szCs w:val="28"/>
        </w:rPr>
        <w:t xml:space="preserve"> году на </w:t>
      </w:r>
      <w:r w:rsidR="00405F47">
        <w:rPr>
          <w:rFonts w:ascii="Times New Roman" w:hAnsi="Times New Roman"/>
          <w:sz w:val="28"/>
          <w:szCs w:val="28"/>
        </w:rPr>
        <w:t>6,7</w:t>
      </w:r>
      <w:r w:rsidR="00405F47" w:rsidRPr="00334E54">
        <w:rPr>
          <w:rFonts w:ascii="Times New Roman" w:hAnsi="Times New Roman"/>
          <w:sz w:val="28"/>
          <w:szCs w:val="28"/>
        </w:rPr>
        <w:t>%</w:t>
      </w:r>
      <w:r w:rsidR="00405F47">
        <w:rPr>
          <w:rFonts w:ascii="Times New Roman" w:hAnsi="Times New Roman"/>
          <w:sz w:val="28"/>
          <w:szCs w:val="28"/>
        </w:rPr>
        <w:t>.</w:t>
      </w:r>
      <w:r w:rsidR="00405F47" w:rsidRPr="00334E54">
        <w:rPr>
          <w:rFonts w:ascii="Times New Roman" w:hAnsi="Times New Roman"/>
          <w:sz w:val="28"/>
          <w:szCs w:val="28"/>
        </w:rPr>
        <w:t xml:space="preserve"> </w:t>
      </w:r>
      <w:r w:rsidR="00405F47">
        <w:rPr>
          <w:rFonts w:ascii="Times New Roman" w:hAnsi="Times New Roman"/>
          <w:sz w:val="28"/>
          <w:szCs w:val="28"/>
        </w:rPr>
        <w:t>К 2028</w:t>
      </w:r>
      <w:r w:rsidR="00405F47" w:rsidRPr="00334E54">
        <w:rPr>
          <w:rFonts w:ascii="Times New Roman" w:hAnsi="Times New Roman"/>
          <w:sz w:val="28"/>
          <w:szCs w:val="28"/>
        </w:rPr>
        <w:t xml:space="preserve"> году </w:t>
      </w:r>
      <w:r w:rsidR="00405F47">
        <w:rPr>
          <w:rFonts w:ascii="Times New Roman" w:hAnsi="Times New Roman"/>
          <w:sz w:val="28"/>
          <w:szCs w:val="28"/>
        </w:rPr>
        <w:t>розничный товарооборот должен составить 35,9</w:t>
      </w:r>
      <w:r w:rsidR="00405F47" w:rsidRPr="00334E54">
        <w:rPr>
          <w:rFonts w:ascii="Times New Roman" w:hAnsi="Times New Roman"/>
          <w:sz w:val="28"/>
          <w:szCs w:val="28"/>
        </w:rPr>
        <w:t xml:space="preserve"> млн. руб</w:t>
      </w:r>
      <w:r>
        <w:rPr>
          <w:rFonts w:ascii="Times New Roman" w:hAnsi="Times New Roman"/>
          <w:sz w:val="28"/>
          <w:szCs w:val="28"/>
        </w:rPr>
        <w:t>. и увеличиться к 2025</w:t>
      </w:r>
      <w:r w:rsidR="00405F47">
        <w:rPr>
          <w:rFonts w:ascii="Times New Roman" w:hAnsi="Times New Roman"/>
          <w:sz w:val="28"/>
          <w:szCs w:val="28"/>
        </w:rPr>
        <w:t xml:space="preserve"> </w:t>
      </w:r>
      <w:r w:rsidR="00405F47" w:rsidRPr="00334E54">
        <w:rPr>
          <w:rFonts w:ascii="Times New Roman" w:hAnsi="Times New Roman"/>
          <w:sz w:val="28"/>
          <w:szCs w:val="28"/>
        </w:rPr>
        <w:t xml:space="preserve">году на </w:t>
      </w:r>
      <w:r w:rsidR="00405F47">
        <w:rPr>
          <w:rFonts w:ascii="Times New Roman" w:hAnsi="Times New Roman"/>
          <w:sz w:val="28"/>
          <w:szCs w:val="28"/>
        </w:rPr>
        <w:t>13,3</w:t>
      </w:r>
      <w:r w:rsidR="00405F47" w:rsidRPr="00334E54">
        <w:rPr>
          <w:rFonts w:ascii="Times New Roman" w:hAnsi="Times New Roman"/>
          <w:sz w:val="28"/>
          <w:szCs w:val="28"/>
        </w:rPr>
        <w:t>%.</w:t>
      </w:r>
      <w:r w:rsidR="00405F47">
        <w:rPr>
          <w:rFonts w:ascii="Times New Roman" w:hAnsi="Times New Roman"/>
          <w:sz w:val="28"/>
          <w:szCs w:val="28"/>
        </w:rPr>
        <w:t xml:space="preserve"> В выручке от реализации продукции, продукция розничной торговли занимает 82,2%.</w:t>
      </w:r>
    </w:p>
    <w:p w:rsidR="00405F47" w:rsidRPr="00334E54" w:rsidRDefault="00405F47" w:rsidP="00405F47">
      <w:pPr>
        <w:tabs>
          <w:tab w:val="left" w:pos="1440"/>
        </w:tabs>
        <w:spacing w:after="0" w:line="240" w:lineRule="auto"/>
        <w:ind w:firstLine="709"/>
        <w:jc w:val="both"/>
        <w:rPr>
          <w:rFonts w:ascii="Times New Roman" w:hAnsi="Times New Roman"/>
          <w:sz w:val="28"/>
          <w:szCs w:val="28"/>
        </w:rPr>
      </w:pPr>
      <w:r w:rsidRPr="00334E54">
        <w:rPr>
          <w:rFonts w:ascii="Times New Roman" w:hAnsi="Times New Roman"/>
          <w:sz w:val="28"/>
          <w:szCs w:val="28"/>
        </w:rPr>
        <w:t xml:space="preserve">Продовольственные товары составляют 70% оборота, </w:t>
      </w:r>
      <w:r>
        <w:rPr>
          <w:rFonts w:ascii="Times New Roman" w:hAnsi="Times New Roman"/>
          <w:sz w:val="28"/>
          <w:szCs w:val="28"/>
        </w:rPr>
        <w:t>непродовольственные 30%.</w:t>
      </w:r>
      <w:r w:rsidRPr="00334E54">
        <w:rPr>
          <w:rFonts w:ascii="Times New Roman" w:hAnsi="Times New Roman"/>
          <w:sz w:val="28"/>
          <w:szCs w:val="28"/>
        </w:rPr>
        <w:t xml:space="preserve"> Стаб</w:t>
      </w:r>
      <w:r>
        <w:rPr>
          <w:rFonts w:ascii="Times New Roman" w:hAnsi="Times New Roman"/>
          <w:sz w:val="28"/>
          <w:szCs w:val="28"/>
        </w:rPr>
        <w:t>ильными остаются запасы товаров</w:t>
      </w:r>
      <w:r w:rsidRPr="00334E54">
        <w:rPr>
          <w:rFonts w:ascii="Times New Roman" w:hAnsi="Times New Roman"/>
          <w:sz w:val="28"/>
          <w:szCs w:val="28"/>
        </w:rPr>
        <w:t xml:space="preserve"> относящиеся к раз</w:t>
      </w:r>
      <w:r>
        <w:rPr>
          <w:rFonts w:ascii="Times New Roman" w:hAnsi="Times New Roman"/>
          <w:sz w:val="28"/>
          <w:szCs w:val="28"/>
        </w:rPr>
        <w:t>ряду первой необходимости: хлеб, соль, сахар, масло растительное,</w:t>
      </w:r>
      <w:r w:rsidRPr="00334E54">
        <w:rPr>
          <w:rFonts w:ascii="Times New Roman" w:hAnsi="Times New Roman"/>
          <w:sz w:val="28"/>
          <w:szCs w:val="28"/>
        </w:rPr>
        <w:t xml:space="preserve"> маргариновая продукция; мука; крупы; мак</w:t>
      </w:r>
      <w:r>
        <w:rPr>
          <w:rFonts w:ascii="Times New Roman" w:hAnsi="Times New Roman"/>
          <w:sz w:val="28"/>
          <w:szCs w:val="28"/>
        </w:rPr>
        <w:t>аронные изделия; мыло туалетное, хозяйственное,</w:t>
      </w:r>
      <w:r w:rsidRPr="00334E54">
        <w:rPr>
          <w:rFonts w:ascii="Times New Roman" w:hAnsi="Times New Roman"/>
          <w:sz w:val="28"/>
          <w:szCs w:val="28"/>
        </w:rPr>
        <w:t xml:space="preserve"> синтетические моющие средства и другие товары.</w:t>
      </w:r>
    </w:p>
    <w:p w:rsidR="00CF5228" w:rsidRDefault="00CF5228" w:rsidP="00CF5228">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3.Промышленное производство</w:t>
      </w:r>
    </w:p>
    <w:p w:rsidR="00CF5228" w:rsidRDefault="00CF5228" w:rsidP="00CF5228">
      <w:pPr>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Промышленное производство на территории сельского поселения отсутствует.</w:t>
      </w:r>
    </w:p>
    <w:p w:rsidR="00405F47" w:rsidRPr="00405F47" w:rsidRDefault="00405F47" w:rsidP="00405F47">
      <w:pPr>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p>
    <w:p w:rsidR="00CF5228" w:rsidRDefault="00CF5228" w:rsidP="00CF522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4.Сельское хозяйство</w:t>
      </w:r>
    </w:p>
    <w:p w:rsidR="00CF5228" w:rsidRDefault="00CF5228" w:rsidP="00CF522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F5228" w:rsidRDefault="00CF5228" w:rsidP="00CF522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2025 году   сельское  хозяйство </w:t>
      </w:r>
      <w:r>
        <w:rPr>
          <w:rFonts w:ascii="Times New Roman" w:eastAsia="Times New Roman" w:hAnsi="Times New Roman" w:cs="Times New Roman"/>
          <w:sz w:val="28"/>
          <w:szCs w:val="28"/>
          <w:lang w:eastAsia="ru-RU"/>
        </w:rPr>
        <w:tab/>
        <w:t>Едогонского  сельского поселения представлено 351 личными подсобными хозяйствами и 4 КФХ. Организовано еще одно крестьянско-фермерское хозяйство в д.Изегол Бекк А.Н и одно КФХ снято с регистрационного учета- Козлов М.С.</w:t>
      </w:r>
    </w:p>
    <w:p w:rsidR="00CF5228" w:rsidRDefault="00CF5228" w:rsidP="00CF5228">
      <w:pPr>
        <w:autoSpaceDE w:val="0"/>
        <w:autoSpaceDN w:val="0"/>
        <w:adjustRightInd w:val="0"/>
        <w:spacing w:after="0" w:line="240" w:lineRule="auto"/>
        <w:ind w:firstLine="709"/>
        <w:rPr>
          <w:rFonts w:ascii="Times New Roman" w:hAnsi="Times New Roman"/>
          <w:sz w:val="28"/>
          <w:szCs w:val="28"/>
        </w:rPr>
      </w:pPr>
      <w:r>
        <w:rPr>
          <w:rFonts w:ascii="Times New Roman" w:hAnsi="Times New Roman"/>
          <w:sz w:val="28"/>
          <w:szCs w:val="28"/>
        </w:rPr>
        <w:t>В личных подсобных хозяйствах на территории поселения содержится: КРС 497 голов, в том числе коров 293, лошадей 139 голов, свиней 420 голов, овцы 327 голов, козы 32 головы, птица 2896 голов.</w:t>
      </w:r>
    </w:p>
    <w:p w:rsidR="00CF5228" w:rsidRDefault="00CF5228" w:rsidP="00CF5228">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За крестьянско фермерскими хозяйствами  закреплено  3500 га. земель сельскохозяйственного назначения. Оформлено в собственность 2155,5га,  находится в аренде 1344,6 га.</w:t>
      </w:r>
    </w:p>
    <w:p w:rsidR="00CF5228" w:rsidRPr="00752505" w:rsidRDefault="00CF5228" w:rsidP="00CF5228">
      <w:pPr>
        <w:spacing w:after="0" w:line="240" w:lineRule="auto"/>
        <w:ind w:firstLine="709"/>
        <w:jc w:val="both"/>
        <w:rPr>
          <w:rFonts w:ascii="Times New Roman" w:hAnsi="Times New Roman"/>
          <w:sz w:val="28"/>
          <w:szCs w:val="28"/>
        </w:rPr>
      </w:pPr>
      <w:r w:rsidRPr="00752505">
        <w:rPr>
          <w:rFonts w:ascii="Times New Roman" w:hAnsi="Times New Roman"/>
          <w:sz w:val="28"/>
          <w:szCs w:val="28"/>
        </w:rPr>
        <w:t>Среднесписочная численность работающих в сельском хозя</w:t>
      </w:r>
      <w:r>
        <w:rPr>
          <w:rFonts w:ascii="Times New Roman" w:hAnsi="Times New Roman"/>
          <w:sz w:val="28"/>
          <w:szCs w:val="28"/>
        </w:rPr>
        <w:t>йстве в 2025 году составила 6 чел., по отношению к 2024 году увеличилась на 4</w:t>
      </w:r>
      <w:r w:rsidRPr="00752505">
        <w:rPr>
          <w:rFonts w:ascii="Times New Roman" w:hAnsi="Times New Roman"/>
          <w:sz w:val="28"/>
          <w:szCs w:val="28"/>
        </w:rPr>
        <w:t xml:space="preserve"> человека. Численность работников сель</w:t>
      </w:r>
      <w:r>
        <w:rPr>
          <w:rFonts w:ascii="Times New Roman" w:hAnsi="Times New Roman"/>
          <w:sz w:val="28"/>
          <w:szCs w:val="28"/>
        </w:rPr>
        <w:t>ского хозяйства составляет 2,4</w:t>
      </w:r>
      <w:r w:rsidRPr="00752505">
        <w:rPr>
          <w:rFonts w:ascii="Times New Roman" w:hAnsi="Times New Roman"/>
          <w:sz w:val="28"/>
          <w:szCs w:val="28"/>
        </w:rPr>
        <w:t>% в общей численности работающих.</w:t>
      </w:r>
      <w:r>
        <w:rPr>
          <w:rFonts w:ascii="Times New Roman" w:hAnsi="Times New Roman"/>
          <w:sz w:val="28"/>
          <w:szCs w:val="28"/>
        </w:rPr>
        <w:t xml:space="preserve"> По оценке 2025 года и прогнозируемого периода до 2028</w:t>
      </w:r>
      <w:r w:rsidRPr="00752505">
        <w:rPr>
          <w:rFonts w:ascii="Times New Roman" w:hAnsi="Times New Roman"/>
          <w:sz w:val="28"/>
          <w:szCs w:val="28"/>
        </w:rPr>
        <w:t xml:space="preserve"> года </w:t>
      </w:r>
      <w:r>
        <w:rPr>
          <w:rFonts w:ascii="Times New Roman" w:hAnsi="Times New Roman"/>
          <w:sz w:val="28"/>
          <w:szCs w:val="28"/>
        </w:rPr>
        <w:t xml:space="preserve">среднесписочную </w:t>
      </w:r>
      <w:r w:rsidRPr="00752505">
        <w:rPr>
          <w:rFonts w:ascii="Times New Roman" w:hAnsi="Times New Roman"/>
          <w:sz w:val="28"/>
          <w:szCs w:val="28"/>
        </w:rPr>
        <w:t>численность план</w:t>
      </w:r>
      <w:r>
        <w:rPr>
          <w:rFonts w:ascii="Times New Roman" w:hAnsi="Times New Roman"/>
          <w:sz w:val="28"/>
          <w:szCs w:val="28"/>
        </w:rPr>
        <w:t>ируется сохранить на уровне 2025</w:t>
      </w:r>
      <w:r w:rsidRPr="00752505">
        <w:rPr>
          <w:rFonts w:ascii="Times New Roman" w:hAnsi="Times New Roman"/>
          <w:sz w:val="28"/>
          <w:szCs w:val="28"/>
        </w:rPr>
        <w:t xml:space="preserve"> года.</w:t>
      </w:r>
    </w:p>
    <w:p w:rsidR="00CF5228" w:rsidRPr="00752505" w:rsidRDefault="00CF5228" w:rsidP="00CF5228">
      <w:pPr>
        <w:spacing w:after="0" w:line="240" w:lineRule="auto"/>
        <w:ind w:firstLine="709"/>
        <w:jc w:val="both"/>
        <w:rPr>
          <w:rFonts w:ascii="Times New Roman" w:hAnsi="Times New Roman"/>
          <w:sz w:val="28"/>
          <w:szCs w:val="28"/>
        </w:rPr>
      </w:pPr>
      <w:r w:rsidRPr="00752505">
        <w:rPr>
          <w:rFonts w:ascii="Times New Roman" w:hAnsi="Times New Roman"/>
          <w:sz w:val="28"/>
          <w:szCs w:val="28"/>
        </w:rPr>
        <w:t>Средняя заработная плата работников сельского хозяйст</w:t>
      </w:r>
      <w:r>
        <w:rPr>
          <w:rFonts w:ascii="Times New Roman" w:hAnsi="Times New Roman"/>
          <w:sz w:val="28"/>
          <w:szCs w:val="28"/>
        </w:rPr>
        <w:t>ва в 2025</w:t>
      </w:r>
      <w:r w:rsidR="00152E48">
        <w:rPr>
          <w:rFonts w:ascii="Times New Roman" w:hAnsi="Times New Roman"/>
          <w:sz w:val="28"/>
          <w:szCs w:val="28"/>
        </w:rPr>
        <w:t xml:space="preserve"> году составила 26388</w:t>
      </w:r>
      <w:r>
        <w:rPr>
          <w:rFonts w:ascii="Times New Roman" w:hAnsi="Times New Roman"/>
          <w:sz w:val="28"/>
          <w:szCs w:val="28"/>
        </w:rPr>
        <w:t xml:space="preserve"> </w:t>
      </w:r>
      <w:r w:rsidRPr="00752505">
        <w:rPr>
          <w:rFonts w:ascii="Times New Roman" w:hAnsi="Times New Roman"/>
          <w:sz w:val="28"/>
          <w:szCs w:val="28"/>
        </w:rPr>
        <w:t>руб</w:t>
      </w:r>
      <w:r>
        <w:rPr>
          <w:rFonts w:ascii="Times New Roman" w:hAnsi="Times New Roman"/>
          <w:sz w:val="28"/>
          <w:szCs w:val="28"/>
        </w:rPr>
        <w:t xml:space="preserve">лей и </w:t>
      </w:r>
      <w:r w:rsidRPr="00752505">
        <w:rPr>
          <w:rFonts w:ascii="Times New Roman" w:hAnsi="Times New Roman"/>
          <w:sz w:val="28"/>
          <w:szCs w:val="28"/>
        </w:rPr>
        <w:t>по отн</w:t>
      </w:r>
      <w:r w:rsidR="00152E48">
        <w:rPr>
          <w:rFonts w:ascii="Times New Roman" w:hAnsi="Times New Roman"/>
          <w:sz w:val="28"/>
          <w:szCs w:val="28"/>
        </w:rPr>
        <w:t>ошению к 2024</w:t>
      </w:r>
      <w:r>
        <w:rPr>
          <w:rFonts w:ascii="Times New Roman" w:hAnsi="Times New Roman"/>
          <w:sz w:val="28"/>
          <w:szCs w:val="28"/>
        </w:rPr>
        <w:t xml:space="preserve"> году увеличилась </w:t>
      </w:r>
      <w:r w:rsidR="00152E48">
        <w:rPr>
          <w:rFonts w:ascii="Times New Roman" w:hAnsi="Times New Roman"/>
          <w:sz w:val="28"/>
          <w:szCs w:val="28"/>
        </w:rPr>
        <w:t>на 13,1</w:t>
      </w:r>
      <w:r w:rsidRPr="00752505">
        <w:rPr>
          <w:rFonts w:ascii="Times New Roman" w:hAnsi="Times New Roman"/>
          <w:sz w:val="28"/>
          <w:szCs w:val="28"/>
        </w:rPr>
        <w:t xml:space="preserve">%. </w:t>
      </w:r>
      <w:r w:rsidR="00152E48">
        <w:rPr>
          <w:rFonts w:ascii="Times New Roman" w:hAnsi="Times New Roman"/>
          <w:sz w:val="28"/>
          <w:szCs w:val="28"/>
        </w:rPr>
        <w:t>По оценке 2026</w:t>
      </w:r>
      <w:r>
        <w:rPr>
          <w:rFonts w:ascii="Times New Roman" w:hAnsi="Times New Roman"/>
          <w:sz w:val="28"/>
          <w:szCs w:val="28"/>
        </w:rPr>
        <w:t xml:space="preserve"> года заработная плата должна составить</w:t>
      </w:r>
      <w:r w:rsidR="00152E48">
        <w:rPr>
          <w:rFonts w:ascii="Times New Roman" w:hAnsi="Times New Roman"/>
          <w:sz w:val="28"/>
          <w:szCs w:val="28"/>
        </w:rPr>
        <w:t xml:space="preserve"> 26805</w:t>
      </w:r>
      <w:r>
        <w:rPr>
          <w:rFonts w:ascii="Times New Roman" w:hAnsi="Times New Roman"/>
          <w:sz w:val="28"/>
          <w:szCs w:val="28"/>
        </w:rPr>
        <w:t xml:space="preserve"> рублей. </w:t>
      </w:r>
      <w:r w:rsidRPr="00752505">
        <w:rPr>
          <w:rFonts w:ascii="Times New Roman" w:hAnsi="Times New Roman"/>
          <w:sz w:val="28"/>
          <w:szCs w:val="28"/>
        </w:rPr>
        <w:t>К 2027 году за</w:t>
      </w:r>
      <w:r>
        <w:rPr>
          <w:rFonts w:ascii="Times New Roman" w:hAnsi="Times New Roman"/>
          <w:sz w:val="28"/>
          <w:szCs w:val="28"/>
        </w:rPr>
        <w:t xml:space="preserve">работная плата запланирована в сумме </w:t>
      </w:r>
      <w:r w:rsidR="00152E48">
        <w:rPr>
          <w:rFonts w:ascii="Times New Roman" w:hAnsi="Times New Roman"/>
          <w:sz w:val="28"/>
          <w:szCs w:val="28"/>
        </w:rPr>
        <w:t>27222 рублей. В 2028 году заработная плата будет составлять 28055 рублей.</w:t>
      </w:r>
    </w:p>
    <w:p w:rsidR="00870450" w:rsidRPr="00870450" w:rsidRDefault="00870450" w:rsidP="0058554F">
      <w:pPr>
        <w:spacing w:after="0" w:line="240" w:lineRule="auto"/>
        <w:ind w:firstLine="709"/>
        <w:jc w:val="both"/>
        <w:rPr>
          <w:rFonts w:ascii="Times New Roman" w:hAnsi="Times New Roman" w:cs="Times New Roman"/>
          <w:b/>
          <w:color w:val="252525"/>
          <w:sz w:val="28"/>
          <w:szCs w:val="28"/>
          <w:shd w:val="clear" w:color="auto" w:fill="FFFFFF"/>
        </w:rPr>
      </w:pPr>
    </w:p>
    <w:p w:rsidR="00267666" w:rsidRDefault="00CB7773" w:rsidP="00CB777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5. </w:t>
      </w:r>
      <w:r w:rsidRPr="00CB7773">
        <w:rPr>
          <w:rFonts w:ascii="Times New Roman" w:hAnsi="Times New Roman" w:cs="Times New Roman"/>
          <w:b/>
          <w:sz w:val="28"/>
          <w:szCs w:val="28"/>
        </w:rPr>
        <w:t>Текущая ситуация и перспективы развития градообразующих предприятий</w:t>
      </w:r>
    </w:p>
    <w:p w:rsidR="00CB7773" w:rsidRDefault="00CB7773" w:rsidP="00CB7773">
      <w:pPr>
        <w:spacing w:after="0" w:line="240" w:lineRule="auto"/>
        <w:ind w:firstLine="709"/>
        <w:jc w:val="both"/>
        <w:rPr>
          <w:rFonts w:ascii="Times New Roman" w:hAnsi="Times New Roman" w:cs="Times New Roman"/>
          <w:color w:val="202122"/>
          <w:sz w:val="28"/>
          <w:szCs w:val="28"/>
          <w:shd w:val="clear" w:color="auto" w:fill="FFFFFF"/>
        </w:rPr>
      </w:pPr>
      <w:r w:rsidRPr="00CB7773">
        <w:rPr>
          <w:rFonts w:ascii="Times New Roman" w:hAnsi="Times New Roman" w:cs="Times New Roman"/>
          <w:bCs/>
          <w:color w:val="000000" w:themeColor="text1"/>
          <w:sz w:val="28"/>
          <w:szCs w:val="28"/>
          <w:bdr w:val="none" w:sz="0" w:space="0" w:color="auto" w:frame="1"/>
          <w:shd w:val="clear" w:color="auto" w:fill="FFFFFF"/>
        </w:rPr>
        <w:t>Градообразу́ющее предприя́тие</w:t>
      </w:r>
      <w:r w:rsidRPr="00CB7773">
        <w:rPr>
          <w:rFonts w:ascii="Times New Roman" w:hAnsi="Times New Roman" w:cs="Times New Roman"/>
          <w:color w:val="000000" w:themeColor="text1"/>
          <w:sz w:val="28"/>
          <w:szCs w:val="28"/>
          <w:shd w:val="clear" w:color="auto" w:fill="FFFFFF"/>
        </w:rPr>
        <w:t> — производственное </w:t>
      </w:r>
      <w:hyperlink r:id="rId7" w:tooltip="Предприятие" w:history="1">
        <w:r w:rsidRPr="00CB7773">
          <w:rPr>
            <w:rStyle w:val="ad"/>
            <w:rFonts w:ascii="Times New Roman" w:hAnsi="Times New Roman" w:cs="Times New Roman"/>
            <w:color w:val="000000" w:themeColor="text1"/>
            <w:sz w:val="28"/>
            <w:szCs w:val="28"/>
            <w:u w:val="none"/>
            <w:bdr w:val="none" w:sz="0" w:space="0" w:color="auto" w:frame="1"/>
            <w:shd w:val="clear" w:color="auto" w:fill="FFFFFF"/>
          </w:rPr>
          <w:t>предприятие</w:t>
        </w:r>
      </w:hyperlink>
      <w:r w:rsidRPr="00CB7773">
        <w:rPr>
          <w:rFonts w:ascii="Times New Roman" w:hAnsi="Times New Roman" w:cs="Times New Roman"/>
          <w:color w:val="000000" w:themeColor="text1"/>
          <w:sz w:val="28"/>
          <w:szCs w:val="28"/>
          <w:shd w:val="clear" w:color="auto" w:fill="FFFFFF"/>
        </w:rPr>
        <w:t>, на котором занята значительная или основная часть </w:t>
      </w:r>
      <w:r>
        <w:rPr>
          <w:rFonts w:ascii="Times New Roman" w:hAnsi="Times New Roman" w:cs="Times New Roman"/>
          <w:color w:val="000000" w:themeColor="text1"/>
          <w:sz w:val="28"/>
          <w:szCs w:val="28"/>
        </w:rPr>
        <w:t>сельского поселения</w:t>
      </w:r>
      <w:r w:rsidRPr="00CB7773">
        <w:rPr>
          <w:rFonts w:ascii="Times New Roman" w:hAnsi="Times New Roman" w:cs="Times New Roman"/>
          <w:color w:val="000000" w:themeColor="text1"/>
          <w:sz w:val="28"/>
          <w:szCs w:val="28"/>
          <w:shd w:val="clear" w:color="auto" w:fill="FFFFFF"/>
        </w:rPr>
        <w:t>, социальная и экономическая сфера в них напрямую зависит от ситуации на производственном комплексе</w:t>
      </w:r>
      <w:r>
        <w:rPr>
          <w:rFonts w:ascii="Times New Roman" w:hAnsi="Times New Roman" w:cs="Times New Roman"/>
          <w:color w:val="000000" w:themeColor="text1"/>
          <w:sz w:val="28"/>
          <w:szCs w:val="28"/>
          <w:shd w:val="clear" w:color="auto" w:fill="FFFFFF"/>
        </w:rPr>
        <w:t>.</w:t>
      </w:r>
      <w:r w:rsidRPr="00CB7773">
        <w:rPr>
          <w:rFonts w:ascii="Segoe UI" w:hAnsi="Segoe UI" w:cs="Segoe UI"/>
          <w:color w:val="202122"/>
          <w:shd w:val="clear" w:color="auto" w:fill="FFFFFF"/>
        </w:rPr>
        <w:t xml:space="preserve"> </w:t>
      </w:r>
      <w:r w:rsidRPr="00CB7773">
        <w:rPr>
          <w:rFonts w:ascii="Times New Roman" w:hAnsi="Times New Roman" w:cs="Times New Roman"/>
          <w:color w:val="202122"/>
          <w:sz w:val="28"/>
          <w:szCs w:val="28"/>
          <w:shd w:val="clear" w:color="auto" w:fill="FFFFFF"/>
        </w:rPr>
        <w:t>Градообразующее предприятие о</w:t>
      </w:r>
      <w:r>
        <w:rPr>
          <w:rFonts w:ascii="Times New Roman" w:hAnsi="Times New Roman" w:cs="Times New Roman"/>
          <w:color w:val="202122"/>
          <w:sz w:val="28"/>
          <w:szCs w:val="28"/>
          <w:shd w:val="clear" w:color="auto" w:fill="FFFFFF"/>
        </w:rPr>
        <w:t>казывает прямое  влияние на связанные</w:t>
      </w:r>
      <w:r w:rsidRPr="00CB7773">
        <w:rPr>
          <w:rFonts w:ascii="Times New Roman" w:hAnsi="Times New Roman" w:cs="Times New Roman"/>
          <w:color w:val="202122"/>
          <w:sz w:val="28"/>
          <w:szCs w:val="28"/>
          <w:shd w:val="clear" w:color="auto" w:fill="FFFFFF"/>
        </w:rPr>
        <w:t xml:space="preserve"> с ним</w:t>
      </w:r>
      <w:r>
        <w:rPr>
          <w:rFonts w:ascii="Times New Roman" w:hAnsi="Times New Roman" w:cs="Times New Roman"/>
          <w:color w:val="202122"/>
          <w:sz w:val="28"/>
          <w:szCs w:val="28"/>
          <w:shd w:val="clear" w:color="auto" w:fill="FFFFFF"/>
        </w:rPr>
        <w:t xml:space="preserve"> населенные пункты.</w:t>
      </w:r>
    </w:p>
    <w:p w:rsidR="00CB7773" w:rsidRDefault="00CB7773" w:rsidP="00CB7773">
      <w:pPr>
        <w:spacing w:after="0" w:line="240" w:lineRule="auto"/>
        <w:ind w:firstLine="709"/>
        <w:jc w:val="both"/>
        <w:rPr>
          <w:rFonts w:ascii="Times New Roman" w:hAnsi="Times New Roman" w:cs="Times New Roman"/>
          <w:color w:val="202122"/>
          <w:sz w:val="28"/>
          <w:szCs w:val="28"/>
          <w:shd w:val="clear" w:color="auto" w:fill="FFFFFF"/>
        </w:rPr>
      </w:pPr>
    </w:p>
    <w:p w:rsidR="00CB7773" w:rsidRDefault="00CB7773" w:rsidP="00CB7773">
      <w:pPr>
        <w:spacing w:after="0" w:line="240" w:lineRule="auto"/>
        <w:ind w:firstLine="709"/>
        <w:jc w:val="center"/>
        <w:rPr>
          <w:rFonts w:ascii="Times New Roman" w:hAnsi="Times New Roman" w:cs="Times New Roman"/>
          <w:b/>
          <w:color w:val="202122"/>
          <w:sz w:val="28"/>
          <w:szCs w:val="28"/>
          <w:shd w:val="clear" w:color="auto" w:fill="FFFFFF"/>
        </w:rPr>
      </w:pPr>
      <w:r w:rsidRPr="00CB7773">
        <w:rPr>
          <w:rFonts w:ascii="Times New Roman" w:hAnsi="Times New Roman" w:cs="Times New Roman"/>
          <w:b/>
          <w:color w:val="202122"/>
          <w:sz w:val="28"/>
          <w:szCs w:val="28"/>
          <w:shd w:val="clear" w:color="auto" w:fill="FFFFFF"/>
        </w:rPr>
        <w:t>6. Информация</w:t>
      </w:r>
      <w:r>
        <w:rPr>
          <w:rFonts w:ascii="Times New Roman" w:hAnsi="Times New Roman" w:cs="Times New Roman"/>
          <w:b/>
          <w:color w:val="202122"/>
          <w:sz w:val="28"/>
          <w:szCs w:val="28"/>
          <w:shd w:val="clear" w:color="auto" w:fill="FFFFFF"/>
        </w:rPr>
        <w:t xml:space="preserve"> о состоянии и перспективах развития малого и среднего предпринимательства</w:t>
      </w:r>
    </w:p>
    <w:p w:rsidR="00CB7773" w:rsidRPr="00CB7773" w:rsidRDefault="00CB7773" w:rsidP="00CB7773">
      <w:pPr>
        <w:spacing w:after="0" w:line="240" w:lineRule="auto"/>
        <w:ind w:firstLine="709"/>
        <w:jc w:val="both"/>
        <w:rPr>
          <w:rFonts w:ascii="Times New Roman" w:hAnsi="Times New Roman" w:cs="Times New Roman"/>
          <w:color w:val="000000" w:themeColor="text1"/>
          <w:sz w:val="28"/>
          <w:szCs w:val="28"/>
        </w:rPr>
      </w:pPr>
    </w:p>
    <w:p w:rsidR="00CB7773" w:rsidRPr="00CB7773" w:rsidRDefault="00CB7773" w:rsidP="00CB777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состоянию на 01.01.2025</w:t>
      </w:r>
      <w:r w:rsidRPr="00CB7773">
        <w:rPr>
          <w:rFonts w:ascii="Times New Roman" w:hAnsi="Times New Roman" w:cs="Times New Roman"/>
          <w:sz w:val="28"/>
          <w:szCs w:val="28"/>
        </w:rPr>
        <w:t xml:space="preserve"> в поселении зарегистрировано и осуществляет свою деятельность в соответствии с законодательством </w:t>
      </w:r>
      <w:r>
        <w:rPr>
          <w:rFonts w:ascii="Times New Roman" w:hAnsi="Times New Roman" w:cs="Times New Roman"/>
          <w:sz w:val="28"/>
          <w:szCs w:val="28"/>
        </w:rPr>
        <w:t>14</w:t>
      </w:r>
      <w:r w:rsidRPr="00CB7773">
        <w:rPr>
          <w:rFonts w:ascii="Times New Roman" w:hAnsi="Times New Roman" w:cs="Times New Roman"/>
          <w:sz w:val="28"/>
          <w:szCs w:val="28"/>
        </w:rPr>
        <w:t xml:space="preserve"> субъектов малого и среднего бизнеса, в том числе </w:t>
      </w:r>
      <w:r>
        <w:rPr>
          <w:rFonts w:ascii="Times New Roman" w:hAnsi="Times New Roman" w:cs="Times New Roman"/>
          <w:sz w:val="28"/>
          <w:szCs w:val="28"/>
        </w:rPr>
        <w:t>3 юридических</w:t>
      </w:r>
      <w:r w:rsidRPr="00CB7773">
        <w:rPr>
          <w:rFonts w:ascii="Times New Roman" w:hAnsi="Times New Roman" w:cs="Times New Roman"/>
          <w:sz w:val="28"/>
          <w:szCs w:val="28"/>
        </w:rPr>
        <w:t xml:space="preserve"> лиц</w:t>
      </w:r>
      <w:r>
        <w:rPr>
          <w:rFonts w:ascii="Times New Roman" w:hAnsi="Times New Roman" w:cs="Times New Roman"/>
          <w:sz w:val="28"/>
          <w:szCs w:val="28"/>
        </w:rPr>
        <w:t>а</w:t>
      </w:r>
      <w:r w:rsidRPr="00CB7773">
        <w:rPr>
          <w:rFonts w:ascii="Times New Roman" w:hAnsi="Times New Roman" w:cs="Times New Roman"/>
          <w:sz w:val="28"/>
          <w:szCs w:val="28"/>
        </w:rPr>
        <w:t xml:space="preserve"> и </w:t>
      </w:r>
      <w:r>
        <w:rPr>
          <w:rFonts w:ascii="Times New Roman" w:hAnsi="Times New Roman" w:cs="Times New Roman"/>
          <w:sz w:val="28"/>
          <w:szCs w:val="28"/>
        </w:rPr>
        <w:t>11</w:t>
      </w:r>
      <w:r w:rsidRPr="00CB7773">
        <w:rPr>
          <w:rFonts w:ascii="Times New Roman" w:hAnsi="Times New Roman" w:cs="Times New Roman"/>
          <w:sz w:val="28"/>
          <w:szCs w:val="28"/>
        </w:rPr>
        <w:t xml:space="preserve"> индивидуальных предпринимателя. </w:t>
      </w:r>
    </w:p>
    <w:p w:rsidR="00CB7773" w:rsidRPr="00CB7773" w:rsidRDefault="00CB7773" w:rsidP="00CB7773">
      <w:pPr>
        <w:spacing w:after="0" w:line="240" w:lineRule="auto"/>
        <w:ind w:firstLine="708"/>
        <w:jc w:val="both"/>
        <w:rPr>
          <w:rFonts w:ascii="Times New Roman" w:hAnsi="Times New Roman" w:cs="Times New Roman"/>
          <w:color w:val="000000" w:themeColor="text1"/>
          <w:sz w:val="28"/>
          <w:szCs w:val="28"/>
        </w:rPr>
      </w:pPr>
      <w:r w:rsidRPr="00CB7773">
        <w:rPr>
          <w:rFonts w:ascii="Times New Roman" w:hAnsi="Times New Roman" w:cs="Times New Roman"/>
          <w:color w:val="000000" w:themeColor="text1"/>
          <w:sz w:val="28"/>
          <w:szCs w:val="28"/>
        </w:rPr>
        <w:t>Свою деятельность субъекты МСП осуществляют в следующих сферах: сельскохозяйственное производство, торгово-закупочная деятельность промышленными и продовол</w:t>
      </w:r>
      <w:r>
        <w:rPr>
          <w:rFonts w:ascii="Times New Roman" w:hAnsi="Times New Roman" w:cs="Times New Roman"/>
          <w:color w:val="000000" w:themeColor="text1"/>
          <w:sz w:val="28"/>
          <w:szCs w:val="28"/>
        </w:rPr>
        <w:t>ьственными товарами.</w:t>
      </w:r>
      <w:r w:rsidRPr="00CB77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CB7773">
        <w:rPr>
          <w:rFonts w:ascii="Times New Roman" w:hAnsi="Times New Roman" w:cs="Times New Roman"/>
          <w:color w:val="000000" w:themeColor="text1"/>
          <w:sz w:val="28"/>
          <w:szCs w:val="28"/>
        </w:rPr>
        <w:t xml:space="preserve">трасль </w:t>
      </w:r>
      <w:r>
        <w:rPr>
          <w:rFonts w:ascii="Times New Roman" w:hAnsi="Times New Roman" w:cs="Times New Roman"/>
          <w:color w:val="000000" w:themeColor="text1"/>
          <w:sz w:val="28"/>
          <w:szCs w:val="28"/>
        </w:rPr>
        <w:t>торгово-закупочной деятельности</w:t>
      </w:r>
      <w:r w:rsidRPr="00CB7773">
        <w:rPr>
          <w:rFonts w:ascii="Times New Roman" w:hAnsi="Times New Roman" w:cs="Times New Roman"/>
          <w:color w:val="000000" w:themeColor="text1"/>
          <w:sz w:val="28"/>
          <w:szCs w:val="28"/>
        </w:rPr>
        <w:t xml:space="preserve"> промышленными и продовольственными товарами в поселении занимает первое место, данную сферу представляют </w:t>
      </w:r>
      <w:r>
        <w:rPr>
          <w:rFonts w:ascii="Times New Roman" w:hAnsi="Times New Roman" w:cs="Times New Roman"/>
          <w:color w:val="000000" w:themeColor="text1"/>
          <w:sz w:val="28"/>
          <w:szCs w:val="28"/>
        </w:rPr>
        <w:t>14</w:t>
      </w:r>
      <w:r w:rsidRPr="00CB7773">
        <w:rPr>
          <w:rFonts w:ascii="Times New Roman" w:hAnsi="Times New Roman" w:cs="Times New Roman"/>
          <w:color w:val="000000" w:themeColor="text1"/>
          <w:sz w:val="28"/>
          <w:szCs w:val="28"/>
        </w:rPr>
        <w:t xml:space="preserve"> субъектов малого и среднего пр</w:t>
      </w:r>
      <w:r>
        <w:rPr>
          <w:rFonts w:ascii="Times New Roman" w:hAnsi="Times New Roman" w:cs="Times New Roman"/>
          <w:color w:val="000000" w:themeColor="text1"/>
          <w:sz w:val="28"/>
          <w:szCs w:val="28"/>
        </w:rPr>
        <w:t>едпринимательства, в том числе 3</w:t>
      </w:r>
      <w:r w:rsidRPr="00CB7773">
        <w:rPr>
          <w:rFonts w:ascii="Times New Roman" w:hAnsi="Times New Roman" w:cs="Times New Roman"/>
          <w:color w:val="000000" w:themeColor="text1"/>
          <w:sz w:val="28"/>
          <w:szCs w:val="28"/>
        </w:rPr>
        <w:t xml:space="preserve"> ЮЛ и </w:t>
      </w:r>
      <w:r>
        <w:rPr>
          <w:rFonts w:ascii="Times New Roman" w:hAnsi="Times New Roman" w:cs="Times New Roman"/>
          <w:color w:val="000000" w:themeColor="text1"/>
          <w:sz w:val="28"/>
          <w:szCs w:val="28"/>
        </w:rPr>
        <w:t>11</w:t>
      </w:r>
      <w:r w:rsidRPr="00CB7773">
        <w:rPr>
          <w:rFonts w:ascii="Times New Roman" w:hAnsi="Times New Roman" w:cs="Times New Roman"/>
          <w:color w:val="000000" w:themeColor="text1"/>
          <w:sz w:val="28"/>
          <w:szCs w:val="28"/>
        </w:rPr>
        <w:t xml:space="preserve"> ИП (в том числе 4</w:t>
      </w:r>
      <w:r w:rsidRPr="00CB7773">
        <w:rPr>
          <w:rFonts w:ascii="Times New Roman" w:hAnsi="Times New Roman" w:cs="Times New Roman"/>
          <w:i/>
          <w:color w:val="000000" w:themeColor="text1"/>
          <w:sz w:val="28"/>
          <w:szCs w:val="28"/>
        </w:rPr>
        <w:t xml:space="preserve"> </w:t>
      </w:r>
      <w:r w:rsidRPr="00CB7773">
        <w:rPr>
          <w:rFonts w:ascii="Times New Roman" w:hAnsi="Times New Roman" w:cs="Times New Roman"/>
          <w:color w:val="000000" w:themeColor="text1"/>
          <w:sz w:val="28"/>
          <w:szCs w:val="28"/>
        </w:rPr>
        <w:t xml:space="preserve">физических лиц- глав крестьянских (фермерских) хозяйств). </w:t>
      </w:r>
    </w:p>
    <w:p w:rsidR="00CB7773" w:rsidRPr="00CB7773" w:rsidRDefault="00CB7773" w:rsidP="00CB7773">
      <w:pPr>
        <w:pStyle w:val="a7"/>
        <w:shd w:val="clear" w:color="auto" w:fill="FFFFFF"/>
        <w:spacing w:before="0" w:beforeAutospacing="0" w:after="0" w:afterAutospacing="0"/>
        <w:jc w:val="both"/>
        <w:rPr>
          <w:color w:val="000000" w:themeColor="text1"/>
          <w:sz w:val="28"/>
          <w:szCs w:val="28"/>
        </w:rPr>
      </w:pPr>
      <w:r w:rsidRPr="00CB7773">
        <w:rPr>
          <w:color w:val="000000" w:themeColor="text1"/>
        </w:rPr>
        <w:t xml:space="preserve">       </w:t>
      </w:r>
      <w:r>
        <w:rPr>
          <w:color w:val="000000" w:themeColor="text1"/>
          <w:sz w:val="28"/>
          <w:szCs w:val="28"/>
        </w:rPr>
        <w:t>По оценке 2025 года и в прогнозе на 2026-2028</w:t>
      </w:r>
      <w:r w:rsidRPr="00CB7773">
        <w:rPr>
          <w:color w:val="000000" w:themeColor="text1"/>
          <w:sz w:val="28"/>
          <w:szCs w:val="28"/>
        </w:rPr>
        <w:t xml:space="preserve"> годы намечается незначительное увеличение количества индивидуальных предпринимателей в отрас</w:t>
      </w:r>
      <w:r>
        <w:rPr>
          <w:color w:val="000000" w:themeColor="text1"/>
          <w:sz w:val="28"/>
          <w:szCs w:val="28"/>
        </w:rPr>
        <w:t>ли сельское хозяйства на 4 человека</w:t>
      </w:r>
      <w:r w:rsidRPr="00CB7773">
        <w:rPr>
          <w:color w:val="000000" w:themeColor="text1"/>
          <w:sz w:val="28"/>
          <w:szCs w:val="28"/>
        </w:rPr>
        <w:t>.</w:t>
      </w:r>
    </w:p>
    <w:p w:rsidR="00CB7773" w:rsidRPr="00CB7773" w:rsidRDefault="00CB7773" w:rsidP="00CB7773">
      <w:pPr>
        <w:pStyle w:val="a7"/>
        <w:shd w:val="clear" w:color="auto" w:fill="FFFFFF"/>
        <w:spacing w:before="0" w:beforeAutospacing="0" w:after="0" w:afterAutospacing="0"/>
        <w:jc w:val="both"/>
        <w:rPr>
          <w:color w:val="000000" w:themeColor="text1"/>
          <w:sz w:val="28"/>
          <w:szCs w:val="28"/>
        </w:rPr>
      </w:pPr>
      <w:r w:rsidRPr="00CB7773">
        <w:rPr>
          <w:color w:val="000000" w:themeColor="text1"/>
          <w:sz w:val="28"/>
          <w:szCs w:val="28"/>
        </w:rPr>
        <w:t xml:space="preserve">        Среднесписочная численность работников на предприятиях малого (включая микропредприятия) и среднего би</w:t>
      </w:r>
      <w:r>
        <w:rPr>
          <w:color w:val="000000" w:themeColor="text1"/>
          <w:sz w:val="28"/>
          <w:szCs w:val="28"/>
        </w:rPr>
        <w:t>знеса по состоянию на 01.01.2025</w:t>
      </w:r>
      <w:r w:rsidRPr="00CB7773">
        <w:rPr>
          <w:color w:val="000000" w:themeColor="text1"/>
          <w:sz w:val="28"/>
          <w:szCs w:val="28"/>
        </w:rPr>
        <w:t xml:space="preserve"> года составила – </w:t>
      </w:r>
      <w:r>
        <w:rPr>
          <w:color w:val="000000" w:themeColor="text1"/>
          <w:sz w:val="28"/>
          <w:szCs w:val="28"/>
        </w:rPr>
        <w:t>16 человек</w:t>
      </w:r>
      <w:r w:rsidRPr="00CB7773">
        <w:rPr>
          <w:color w:val="000000" w:themeColor="text1"/>
          <w:sz w:val="28"/>
          <w:szCs w:val="28"/>
        </w:rPr>
        <w:t xml:space="preserve">. Наибольшее количество работников трудится в сфере </w:t>
      </w:r>
      <w:r>
        <w:rPr>
          <w:color w:val="000000" w:themeColor="text1"/>
          <w:sz w:val="28"/>
          <w:szCs w:val="28"/>
        </w:rPr>
        <w:t>розничной торговли</w:t>
      </w:r>
      <w:r w:rsidRPr="00CB7773">
        <w:rPr>
          <w:color w:val="000000" w:themeColor="text1"/>
          <w:sz w:val="28"/>
          <w:szCs w:val="28"/>
        </w:rPr>
        <w:t xml:space="preserve">, как основной отрасли сельского поселения. На </w:t>
      </w:r>
      <w:r w:rsidRPr="00CB7773">
        <w:rPr>
          <w:color w:val="000000" w:themeColor="text1"/>
          <w:sz w:val="28"/>
          <w:szCs w:val="28"/>
        </w:rPr>
        <w:lastRenderedPageBreak/>
        <w:t>этом же уровне останется, согласно прогнозным данным среднесписочная численность работников микро, малых и средних предприятий к 2026 году.</w:t>
      </w:r>
    </w:p>
    <w:p w:rsidR="00CB7773" w:rsidRDefault="00CB7773" w:rsidP="00CB777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Оборот малых предприятий в 2024</w:t>
      </w:r>
      <w:r w:rsidRPr="00CB7773">
        <w:rPr>
          <w:rFonts w:ascii="Times New Roman" w:hAnsi="Times New Roman" w:cs="Times New Roman"/>
          <w:color w:val="000000" w:themeColor="text1"/>
          <w:sz w:val="28"/>
          <w:szCs w:val="28"/>
        </w:rPr>
        <w:t xml:space="preserve"> году составил </w:t>
      </w:r>
      <w:r>
        <w:rPr>
          <w:rFonts w:ascii="Times New Roman" w:hAnsi="Times New Roman" w:cs="Times New Roman"/>
          <w:color w:val="000000" w:themeColor="text1"/>
          <w:sz w:val="28"/>
          <w:szCs w:val="28"/>
        </w:rPr>
        <w:t>41,7</w:t>
      </w:r>
      <w:r w:rsidRPr="00CB7773">
        <w:rPr>
          <w:rFonts w:ascii="Times New Roman" w:hAnsi="Times New Roman" w:cs="Times New Roman"/>
          <w:color w:val="000000" w:themeColor="text1"/>
          <w:sz w:val="28"/>
          <w:szCs w:val="28"/>
        </w:rPr>
        <w:t xml:space="preserve"> млн. рублей (за счет изменения структуры малых предприятий и за счет роста потребительских цен на товары, увеличение реализации продукции сельского хозяйства).</w:t>
      </w:r>
    </w:p>
    <w:p w:rsidR="00CB7773" w:rsidRDefault="00CB7773" w:rsidP="00CB777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7. Инвестиции</w:t>
      </w:r>
    </w:p>
    <w:p w:rsidR="00CB7773" w:rsidRPr="00CB7773" w:rsidRDefault="00CB7773" w:rsidP="00CB7773">
      <w:pPr>
        <w:pStyle w:val="aa"/>
        <w:ind w:firstLine="567"/>
        <w:jc w:val="both"/>
        <w:rPr>
          <w:rFonts w:ascii="Times New Roman" w:hAnsi="Times New Roman" w:cs="Times New Roman"/>
          <w:sz w:val="28"/>
          <w:szCs w:val="28"/>
        </w:rPr>
      </w:pPr>
      <w:r>
        <w:rPr>
          <w:rFonts w:ascii="Times New Roman" w:hAnsi="Times New Roman" w:cs="Times New Roman"/>
          <w:sz w:val="28"/>
          <w:szCs w:val="28"/>
        </w:rPr>
        <w:t xml:space="preserve">В 2025 году на территории Едогонского сельского поселения будет реализован инициативный проект «Остров культуры». Реализация инициативного проекта позволит создать комфортную и эстетическую среду для жителей Едогонского поселения. Культурно массовые мероприятия приобретут новый формат проведения. </w:t>
      </w:r>
      <w:r w:rsidRPr="00CB7773">
        <w:rPr>
          <w:rFonts w:ascii="Times New Roman" w:hAnsi="Times New Roman" w:cs="Times New Roman"/>
          <w:sz w:val="28"/>
          <w:szCs w:val="28"/>
        </w:rPr>
        <w:t>Объем инвестиций в основной капитал за счет всех источников финансирования</w:t>
      </w:r>
      <w:r>
        <w:rPr>
          <w:rFonts w:ascii="Times New Roman" w:hAnsi="Times New Roman" w:cs="Times New Roman"/>
          <w:sz w:val="28"/>
          <w:szCs w:val="28"/>
        </w:rPr>
        <w:t xml:space="preserve"> (областные, инициативные платежи)</w:t>
      </w:r>
      <w:r w:rsidRPr="00CB7773">
        <w:rPr>
          <w:rFonts w:ascii="Times New Roman" w:hAnsi="Times New Roman" w:cs="Times New Roman"/>
          <w:sz w:val="28"/>
          <w:szCs w:val="28"/>
        </w:rPr>
        <w:t xml:space="preserve">  по итогам 202</w:t>
      </w:r>
      <w:r>
        <w:rPr>
          <w:rFonts w:ascii="Times New Roman" w:hAnsi="Times New Roman" w:cs="Times New Roman"/>
          <w:sz w:val="28"/>
          <w:szCs w:val="28"/>
        </w:rPr>
        <w:t>5</w:t>
      </w:r>
      <w:r w:rsidRPr="00CB7773">
        <w:rPr>
          <w:rFonts w:ascii="Times New Roman" w:hAnsi="Times New Roman" w:cs="Times New Roman"/>
          <w:sz w:val="28"/>
          <w:szCs w:val="28"/>
        </w:rPr>
        <w:t xml:space="preserve"> года </w:t>
      </w:r>
      <w:r>
        <w:rPr>
          <w:rFonts w:ascii="Times New Roman" w:hAnsi="Times New Roman" w:cs="Times New Roman"/>
          <w:sz w:val="28"/>
          <w:szCs w:val="28"/>
        </w:rPr>
        <w:t>составит</w:t>
      </w:r>
      <w:r w:rsidRPr="00CB7773">
        <w:rPr>
          <w:rFonts w:ascii="Times New Roman" w:hAnsi="Times New Roman" w:cs="Times New Roman"/>
          <w:sz w:val="28"/>
          <w:szCs w:val="28"/>
        </w:rPr>
        <w:t xml:space="preserve"> </w:t>
      </w:r>
      <w:r>
        <w:rPr>
          <w:rFonts w:ascii="Times New Roman" w:hAnsi="Times New Roman" w:cs="Times New Roman"/>
          <w:sz w:val="28"/>
          <w:szCs w:val="28"/>
        </w:rPr>
        <w:t xml:space="preserve">1,775 млн. рублей </w:t>
      </w:r>
    </w:p>
    <w:p w:rsidR="00CB7773" w:rsidRDefault="00CB7773" w:rsidP="00CB7773">
      <w:pPr>
        <w:pStyle w:val="aa"/>
        <w:ind w:firstLine="709"/>
        <w:jc w:val="both"/>
        <w:rPr>
          <w:rFonts w:ascii="Times New Roman" w:hAnsi="Times New Roman" w:cs="Times New Roman"/>
          <w:sz w:val="28"/>
          <w:szCs w:val="28"/>
        </w:rPr>
      </w:pPr>
      <w:r w:rsidRPr="00CB7773">
        <w:rPr>
          <w:rFonts w:ascii="Times New Roman" w:hAnsi="Times New Roman" w:cs="Times New Roman"/>
          <w:sz w:val="28"/>
          <w:szCs w:val="28"/>
        </w:rPr>
        <w:t>Объем инвестиций осваивается в соответствии с программными мероприятиями, запланированными на период до 202</w:t>
      </w:r>
      <w:r>
        <w:rPr>
          <w:rFonts w:ascii="Times New Roman" w:hAnsi="Times New Roman" w:cs="Times New Roman"/>
          <w:sz w:val="28"/>
          <w:szCs w:val="28"/>
        </w:rPr>
        <w:t>5</w:t>
      </w:r>
      <w:r w:rsidRPr="00CB7773">
        <w:rPr>
          <w:rFonts w:ascii="Times New Roman" w:hAnsi="Times New Roman" w:cs="Times New Roman"/>
          <w:sz w:val="28"/>
          <w:szCs w:val="28"/>
        </w:rPr>
        <w:t xml:space="preserve"> года – ввод в эксплуатацию </w:t>
      </w:r>
      <w:r>
        <w:rPr>
          <w:rFonts w:ascii="Times New Roman" w:hAnsi="Times New Roman" w:cs="Times New Roman"/>
          <w:sz w:val="28"/>
          <w:szCs w:val="28"/>
        </w:rPr>
        <w:t>объекта</w:t>
      </w:r>
      <w:r w:rsidRPr="00CB7773">
        <w:rPr>
          <w:rFonts w:ascii="Times New Roman" w:hAnsi="Times New Roman" w:cs="Times New Roman"/>
          <w:sz w:val="28"/>
          <w:szCs w:val="28"/>
        </w:rPr>
        <w:t xml:space="preserve"> в соответствии с выделенными бюджетными ассигнованиями и утвержденными муниципальными программами.</w:t>
      </w:r>
    </w:p>
    <w:p w:rsidR="00CB7773" w:rsidRDefault="00CB7773" w:rsidP="00CB7773">
      <w:pPr>
        <w:pStyle w:val="aa"/>
        <w:ind w:firstLine="709"/>
        <w:jc w:val="center"/>
        <w:rPr>
          <w:rFonts w:ascii="Times New Roman" w:hAnsi="Times New Roman" w:cs="Times New Roman"/>
          <w:b/>
          <w:sz w:val="28"/>
          <w:szCs w:val="28"/>
        </w:rPr>
      </w:pPr>
      <w:r>
        <w:rPr>
          <w:rFonts w:ascii="Times New Roman" w:hAnsi="Times New Roman" w:cs="Times New Roman"/>
          <w:b/>
          <w:sz w:val="28"/>
          <w:szCs w:val="28"/>
        </w:rPr>
        <w:t>8.Потребительский рынок</w:t>
      </w:r>
    </w:p>
    <w:p w:rsidR="00CB7773" w:rsidRDefault="00CB7773" w:rsidP="00CB7773">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Потребительский рынок Едогонского </w:t>
      </w:r>
      <w:r>
        <w:rPr>
          <w:rFonts w:ascii="Times New Roman" w:eastAsia="Times New Roman" w:hAnsi="Times New Roman" w:cs="Times New Roman"/>
          <w:sz w:val="28"/>
          <w:szCs w:val="28"/>
          <w:lang w:eastAsia="ru-RU"/>
        </w:rPr>
        <w:tab/>
        <w:t>сельского поселения представлен всеми необходимыми видами продукции. Территорию поселения обслуживают 8 магазинов товаров повседневного спроса,</w:t>
      </w:r>
    </w:p>
    <w:p w:rsidR="00CB7773" w:rsidRDefault="00CB7773" w:rsidP="00CB7773">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первом полугодии  2025 года оборот составил 20,2 млн..руб. Это составляет 115%(17,5 млн.руб) к предыдущему 2024 году. Рост произошел за счет повышения цен в магазинах. Прогнозируется увеличение оборота розничной торговли за счет предпринимательской деятельности, открытие новых торговых точек с расширенным ассортиментом. Открыт новый магазин ИП «Коротченко Ю.В». По оценке на 2025 год товарооборот составит 36,4 млн.руб.</w:t>
      </w:r>
    </w:p>
    <w:p w:rsidR="00CB7773" w:rsidRDefault="00CB7773" w:rsidP="00CB77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Стабильными в течении всего периода оставались запасы товаров, относящихся к разряду первой необходимости: хлеб, соль, сахар, масло растительное, маргариновая продукция, мука, крупы, макаронные изделия, мыло туалетное, хозяйственное, спички, синтетические моющие средства и другие товары. </w:t>
      </w:r>
    </w:p>
    <w:p w:rsidR="00CB7773" w:rsidRPr="00CB7773" w:rsidRDefault="00CB7773" w:rsidP="00CB7773">
      <w:pPr>
        <w:spacing w:after="240" w:line="240" w:lineRule="auto"/>
        <w:ind w:firstLine="709"/>
        <w:contextualSpacing/>
        <w:jc w:val="both"/>
        <w:rPr>
          <w:rFonts w:ascii="Times New Roman" w:hAnsi="Times New Roman" w:cs="Times New Roman"/>
          <w:sz w:val="28"/>
          <w:szCs w:val="28"/>
        </w:rPr>
      </w:pPr>
      <w:r w:rsidRPr="00CB7773">
        <w:rPr>
          <w:rFonts w:ascii="Times New Roman" w:hAnsi="Times New Roman" w:cs="Times New Roman"/>
          <w:sz w:val="28"/>
          <w:szCs w:val="28"/>
        </w:rPr>
        <w:t xml:space="preserve">На территории поселения услуг по  бытовому обслуживанию населения (ремонт обуви, ремонт и пошив одежды, ремонт бытовых приборов, ремонт и строительство жилья и др. построек, ремонт и техническое обслуживание автотранспортных средств, парикмахерские услуги, ритуальные услуги, прочие услуги бытового характера) нет. Необходимо отметить, что предоставление бытовых услуг населению сосредоточено в районом центре.                                                                                                                                                                                                                                                                                                                                                                                                                                                                                                                                                                                                                                                                                                                                                                                                                                                                                                                                                                                                                                                                                                                                                                                                                                                                                                                                                                                                                                                                                                                                                                                                                                                                                                                                                                                                                                                                                                                                                                                                                                                                                                                                                                                                                                                                                                                                                                                                                                                                                                                                                                                                                                                                                                                                                                                                                                                                                                                                                                                                                                                                                                                                                                                                                                                                                                                                                                                                                                                                                                                                                                                                                                                                                                                                                                                                                                                                                                                                                                                                                                                                                                                                                                                                                                                                                                                                                                                                                                                                                                                                                                                                                                                                                                                                                                                                                                                                                                                                                                                                                                                                                                                                                                                                                                                                                                                                                                                                                                                                                                                                                                                                                                                                                                                                                                                                                                                                                                                                                                                                                                                                                                                                                                                                                                                                                                                                                                                                                                                                                                                                                                                                                                                                                                                                                                                                                                                                                                                                                                                                                </w:t>
      </w:r>
    </w:p>
    <w:p w:rsidR="00CB7773" w:rsidRPr="00CB7773" w:rsidRDefault="00CB7773" w:rsidP="00CB7773">
      <w:pPr>
        <w:spacing w:line="240" w:lineRule="auto"/>
        <w:ind w:firstLine="709"/>
        <w:contextualSpacing/>
        <w:jc w:val="both"/>
        <w:rPr>
          <w:rFonts w:ascii="Times New Roman" w:hAnsi="Times New Roman" w:cs="Times New Roman"/>
          <w:sz w:val="28"/>
          <w:szCs w:val="28"/>
        </w:rPr>
      </w:pPr>
      <w:r w:rsidRPr="00CB7773">
        <w:rPr>
          <w:rFonts w:ascii="Times New Roman" w:hAnsi="Times New Roman" w:cs="Times New Roman"/>
          <w:sz w:val="28"/>
          <w:szCs w:val="28"/>
        </w:rPr>
        <w:t xml:space="preserve">Общественного питания в поселении нет.  В здании школы работает школьная  столовая на 60  посадочных мест. </w:t>
      </w:r>
    </w:p>
    <w:p w:rsidR="00CB7773" w:rsidRPr="00CB7773" w:rsidRDefault="00CB7773" w:rsidP="00CB7773">
      <w:pPr>
        <w:spacing w:line="240" w:lineRule="auto"/>
        <w:ind w:left="17" w:firstLine="44"/>
        <w:contextualSpacing/>
        <w:jc w:val="both"/>
        <w:rPr>
          <w:rFonts w:ascii="Times New Roman" w:hAnsi="Times New Roman" w:cs="Times New Roman"/>
          <w:sz w:val="28"/>
          <w:szCs w:val="28"/>
        </w:rPr>
      </w:pPr>
      <w:r w:rsidRPr="00CB7773">
        <w:rPr>
          <w:rFonts w:ascii="Times New Roman" w:hAnsi="Times New Roman" w:cs="Times New Roman"/>
          <w:sz w:val="28"/>
          <w:szCs w:val="28"/>
        </w:rPr>
        <w:t xml:space="preserve">      Индивидуальное предпринимательство занимает стабил</w:t>
      </w:r>
      <w:r>
        <w:rPr>
          <w:rFonts w:ascii="Times New Roman" w:hAnsi="Times New Roman" w:cs="Times New Roman"/>
          <w:sz w:val="28"/>
          <w:szCs w:val="28"/>
        </w:rPr>
        <w:t>ьную нишу в сфере розничной торговли</w:t>
      </w:r>
      <w:r w:rsidRPr="00CB7773">
        <w:rPr>
          <w:rFonts w:ascii="Times New Roman" w:hAnsi="Times New Roman" w:cs="Times New Roman"/>
          <w:sz w:val="28"/>
          <w:szCs w:val="28"/>
        </w:rPr>
        <w:t>, обеспечивая при этом население дополнительными рабочими местами.</w:t>
      </w:r>
    </w:p>
    <w:p w:rsidR="00CB7773" w:rsidRPr="00CB7773" w:rsidRDefault="00CB7773" w:rsidP="00CB7773">
      <w:pPr>
        <w:spacing w:after="0" w:line="240" w:lineRule="auto"/>
        <w:ind w:firstLine="709"/>
        <w:jc w:val="both"/>
        <w:rPr>
          <w:rFonts w:ascii="Times New Roman" w:hAnsi="Times New Roman" w:cs="Times New Roman"/>
          <w:sz w:val="28"/>
          <w:szCs w:val="28"/>
        </w:rPr>
      </w:pPr>
    </w:p>
    <w:p w:rsidR="00CB7773" w:rsidRDefault="00CB7773" w:rsidP="00CB777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Сложившаяся по поселению заработная  плата в розничной  торговле  в 2025 году составляет  22700,00 рублей.</w:t>
      </w:r>
      <w:r>
        <w:rPr>
          <w:rFonts w:ascii="Times New Roman" w:eastAsia="Times New Roman" w:hAnsi="Times New Roman" w:cs="Times New Roman"/>
          <w:sz w:val="28"/>
          <w:szCs w:val="28"/>
          <w:lang w:eastAsia="ru-RU"/>
        </w:rPr>
        <w:tab/>
        <w:t>По прогнозу до 2028 года заработная плата будет составлять 25848,0 рублей.</w:t>
      </w:r>
    </w:p>
    <w:p w:rsidR="00CB7773" w:rsidRDefault="00CB7773" w:rsidP="00CB77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B7773" w:rsidRDefault="00CB7773" w:rsidP="00CB77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9.Труд и занятость</w:t>
      </w:r>
    </w:p>
    <w:p w:rsidR="00CB7773" w:rsidRDefault="00CB7773" w:rsidP="00CB77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B7773" w:rsidRDefault="00CB7773" w:rsidP="00CB777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Среднесписочная численность работающих на крупных, средних и малых предприятиях и в организациях сельского поселения в 2025 году составила  252 человека. Это больше на 14 человек (105,8%), чем в 2024 году. Увеличение численности работающих обусловлено тем, что больше трудоспособного населения стали выезжать на работу вахтовым методом.  Большая часть населения работает в бюджетной сфере: образование – 61 человека,  муниципальное управление, культура – 20 человек,  здравоохранение- 2 человека, социальное обслуживание населения   -2 человека,  связь – 1 человек, сельское хозяйство – 6 чел, торговля – 10 человек, прочие -150 человека. Прочие –это дорожная служба, почта , работающие вахтовым методом , по найму.</w:t>
      </w:r>
    </w:p>
    <w:p w:rsidR="00CB7773" w:rsidRDefault="00CB7773" w:rsidP="00CB7773">
      <w:pPr>
        <w:spacing w:after="0" w:line="240" w:lineRule="auto"/>
        <w:ind w:firstLine="720"/>
      </w:pPr>
      <w:r w:rsidRPr="00CB7773">
        <w:rPr>
          <w:rFonts w:ascii="Times New Roman" w:hAnsi="Times New Roman" w:cs="Times New Roman"/>
          <w:sz w:val="28"/>
          <w:szCs w:val="28"/>
        </w:rPr>
        <w:t>Уменьшение показателей по численности работающих в общей массе произошло в администрации поселения, МКУК «КДЦ с.Едогон», которое обусловлено оптимизацией численности работников</w:t>
      </w:r>
      <w:r>
        <w:t>.</w:t>
      </w:r>
      <w:r w:rsidRPr="00772867">
        <w:t xml:space="preserve"> </w:t>
      </w:r>
      <w:r>
        <w:t xml:space="preserve"> </w:t>
      </w:r>
      <w:r w:rsidRPr="00CB7773">
        <w:rPr>
          <w:rFonts w:ascii="Times New Roman" w:hAnsi="Times New Roman" w:cs="Times New Roman"/>
          <w:sz w:val="28"/>
          <w:szCs w:val="28"/>
        </w:rPr>
        <w:t>В сельском хозяйстве произошло увеличение численности работающи</w:t>
      </w:r>
      <w:r>
        <w:rPr>
          <w:rFonts w:ascii="Times New Roman" w:hAnsi="Times New Roman" w:cs="Times New Roman"/>
          <w:sz w:val="28"/>
          <w:szCs w:val="28"/>
        </w:rPr>
        <w:t>х на 4 человека</w:t>
      </w:r>
      <w:r>
        <w:t xml:space="preserve"> </w:t>
      </w:r>
      <w:r w:rsidRPr="00CB7773">
        <w:rPr>
          <w:rFonts w:ascii="Times New Roman" w:hAnsi="Times New Roman" w:cs="Times New Roman"/>
          <w:sz w:val="28"/>
          <w:szCs w:val="28"/>
        </w:rPr>
        <w:t>за счет открытия нового КФХ Бекк А.А.</w:t>
      </w:r>
      <w:r w:rsidRPr="00CB7773">
        <w:t xml:space="preserve"> </w:t>
      </w:r>
    </w:p>
    <w:p w:rsidR="00CB7773" w:rsidRPr="00CB7773" w:rsidRDefault="00CB7773" w:rsidP="00CB7773">
      <w:pPr>
        <w:spacing w:after="0" w:line="240" w:lineRule="auto"/>
        <w:ind w:firstLine="720"/>
        <w:rPr>
          <w:rFonts w:ascii="Times New Roman" w:hAnsi="Times New Roman" w:cs="Times New Roman"/>
          <w:iCs/>
          <w:sz w:val="28"/>
          <w:szCs w:val="28"/>
        </w:rPr>
      </w:pPr>
      <w:r w:rsidRPr="00CB7773">
        <w:rPr>
          <w:rStyle w:val="ae"/>
          <w:rFonts w:ascii="Times New Roman" w:hAnsi="Times New Roman" w:cs="Times New Roman"/>
          <w:i w:val="0"/>
          <w:sz w:val="28"/>
          <w:szCs w:val="28"/>
        </w:rPr>
        <w:t>Размер среднемесячной заработной платы</w:t>
      </w:r>
      <w:r>
        <w:rPr>
          <w:rStyle w:val="ae"/>
          <w:rFonts w:ascii="Times New Roman" w:hAnsi="Times New Roman" w:cs="Times New Roman"/>
          <w:i w:val="0"/>
          <w:sz w:val="28"/>
          <w:szCs w:val="28"/>
        </w:rPr>
        <w:t xml:space="preserve"> по  полному кругу  работников бюджетной сферы в 2025 году составил 56142,0рубля, что выше, чем в 2024г на 103,7% (54132,0руб), </w:t>
      </w:r>
      <w:r w:rsidRPr="00CB7773">
        <w:rPr>
          <w:rFonts w:ascii="Times New Roman" w:hAnsi="Times New Roman" w:cs="Times New Roman"/>
          <w:sz w:val="28"/>
          <w:szCs w:val="28"/>
        </w:rPr>
        <w:t>за счет в</w:t>
      </w:r>
      <w:r>
        <w:rPr>
          <w:rFonts w:ascii="Times New Roman" w:hAnsi="Times New Roman" w:cs="Times New Roman"/>
          <w:sz w:val="28"/>
          <w:szCs w:val="28"/>
        </w:rPr>
        <w:t>ыплат стимулирующего характера</w:t>
      </w:r>
      <w:r w:rsidRPr="00CB7773">
        <w:rPr>
          <w:rFonts w:ascii="Times New Roman" w:hAnsi="Times New Roman" w:cs="Times New Roman"/>
          <w:sz w:val="28"/>
          <w:szCs w:val="28"/>
        </w:rPr>
        <w:t xml:space="preserve">, повышения заработной платы в бюджетных учреждениях </w:t>
      </w:r>
      <w:r>
        <w:rPr>
          <w:rFonts w:ascii="Times New Roman" w:hAnsi="Times New Roman" w:cs="Times New Roman"/>
          <w:sz w:val="28"/>
          <w:szCs w:val="28"/>
        </w:rPr>
        <w:t>.</w:t>
      </w:r>
    </w:p>
    <w:p w:rsidR="00CB7773" w:rsidRDefault="00CB7773" w:rsidP="00CB7773">
      <w:pPr>
        <w:spacing w:after="0" w:line="240" w:lineRule="auto"/>
        <w:ind w:firstLine="720"/>
        <w:jc w:val="both"/>
        <w:rPr>
          <w:rFonts w:ascii="Times New Roman" w:hAnsi="Times New Roman" w:cs="Times New Roman"/>
          <w:sz w:val="28"/>
          <w:szCs w:val="28"/>
        </w:rPr>
      </w:pPr>
      <w:r w:rsidRPr="00CB7773">
        <w:rPr>
          <w:rFonts w:ascii="Times New Roman" w:hAnsi="Times New Roman" w:cs="Times New Roman"/>
          <w:sz w:val="28"/>
          <w:szCs w:val="28"/>
        </w:rPr>
        <w:t>В оценке 2026 года размер среднемесячной заработной платы составит 56831,0 рублей или 101,2 % к уровню 2025 года по полному кругу бюджетных учреждениях.</w:t>
      </w:r>
      <w:r>
        <w:rPr>
          <w:rFonts w:ascii="Times New Roman" w:hAnsi="Times New Roman" w:cs="Times New Roman"/>
          <w:sz w:val="28"/>
          <w:szCs w:val="28"/>
        </w:rPr>
        <w:t xml:space="preserve"> </w:t>
      </w:r>
      <w:r w:rsidRPr="00CB7773">
        <w:rPr>
          <w:rFonts w:ascii="Times New Roman" w:hAnsi="Times New Roman" w:cs="Times New Roman"/>
          <w:sz w:val="28"/>
          <w:szCs w:val="28"/>
        </w:rPr>
        <w:t xml:space="preserve">Размер среднемесячной заработной платы на прогнозный период 2027-2028 годы ожидается с ежегодным увеличением на 104,5 % и составит в 2028 году 58702,0 рублей по полному кругу предприятий и организаций поселения. </w:t>
      </w:r>
    </w:p>
    <w:p w:rsidR="00CB7773" w:rsidRPr="00CB7773" w:rsidRDefault="00CB7773" w:rsidP="00CB777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Самой низкой остается заработная плата  торговле и в сельском хозяйстве, которая в 2025 году составляет: 22700,0 рублей и 26388,0 рублей соотвественно. </w:t>
      </w:r>
      <w:r w:rsidRPr="00CB7773">
        <w:rPr>
          <w:rFonts w:ascii="Times New Roman" w:hAnsi="Times New Roman" w:cs="Times New Roman"/>
          <w:sz w:val="28"/>
          <w:szCs w:val="28"/>
        </w:rPr>
        <w:t>Размер среднемесячной заработной платы на прогнозный период 2027-2028 годы ожидается</w:t>
      </w:r>
      <w:r>
        <w:rPr>
          <w:rFonts w:ascii="Times New Roman" w:hAnsi="Times New Roman" w:cs="Times New Roman"/>
          <w:sz w:val="28"/>
          <w:szCs w:val="28"/>
        </w:rPr>
        <w:t xml:space="preserve"> 22534,0 рублей и 28055,0 рублей соответственно.</w:t>
      </w:r>
    </w:p>
    <w:p w:rsidR="00CB7773" w:rsidRDefault="00CB7773" w:rsidP="00CB7773">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поселения сохраняется значительная дифференциация оплаты труда. Самой высокооплачиваемой категорией работников являются работники, занятые в бюджетных учреждениях.</w:t>
      </w:r>
    </w:p>
    <w:p w:rsidR="00CB7773" w:rsidRDefault="00CB7773" w:rsidP="00CB777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B7773" w:rsidRPr="00CB7773" w:rsidRDefault="00CB7773" w:rsidP="00CB7773">
      <w:pPr>
        <w:spacing w:after="0" w:line="240" w:lineRule="auto"/>
        <w:ind w:firstLine="709"/>
        <w:jc w:val="both"/>
        <w:rPr>
          <w:rFonts w:ascii="Times New Roman" w:hAnsi="Times New Roman" w:cs="Times New Roman"/>
          <w:color w:val="000000" w:themeColor="text1"/>
          <w:sz w:val="28"/>
          <w:szCs w:val="28"/>
        </w:rPr>
      </w:pPr>
    </w:p>
    <w:p w:rsidR="00CB7773" w:rsidRDefault="00CB7773">
      <w:pPr>
        <w:autoSpaceDE w:val="0"/>
        <w:autoSpaceDN w:val="0"/>
        <w:adjustRightInd w:val="0"/>
        <w:spacing w:after="0" w:line="240" w:lineRule="auto"/>
        <w:ind w:left="20"/>
        <w:jc w:val="center"/>
        <w:rPr>
          <w:rFonts w:ascii="Times New Roman CYR" w:eastAsia="Times New Roman" w:hAnsi="Times New Roman CYR" w:cs="Times New Roman CYR"/>
          <w:b/>
          <w:bCs/>
          <w:sz w:val="28"/>
          <w:szCs w:val="28"/>
          <w:lang w:eastAsia="ru-RU"/>
        </w:rPr>
      </w:pPr>
    </w:p>
    <w:p w:rsidR="00CB7773" w:rsidRDefault="00CB7773">
      <w:pPr>
        <w:autoSpaceDE w:val="0"/>
        <w:autoSpaceDN w:val="0"/>
        <w:adjustRightInd w:val="0"/>
        <w:spacing w:after="0" w:line="240" w:lineRule="auto"/>
        <w:ind w:left="20"/>
        <w:jc w:val="center"/>
        <w:rPr>
          <w:rFonts w:ascii="Times New Roman CYR" w:eastAsia="Times New Roman" w:hAnsi="Times New Roman CYR" w:cs="Times New Roman CYR"/>
          <w:b/>
          <w:bCs/>
          <w:sz w:val="28"/>
          <w:szCs w:val="28"/>
          <w:lang w:eastAsia="ru-RU"/>
        </w:rPr>
      </w:pPr>
    </w:p>
    <w:p w:rsidR="005439D6" w:rsidRDefault="00CB7773">
      <w:pPr>
        <w:autoSpaceDE w:val="0"/>
        <w:autoSpaceDN w:val="0"/>
        <w:adjustRightInd w:val="0"/>
        <w:spacing w:after="0" w:line="240" w:lineRule="auto"/>
        <w:ind w:left="20"/>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lastRenderedPageBreak/>
        <w:t>10.Демография</w:t>
      </w:r>
    </w:p>
    <w:p w:rsidR="005439D6" w:rsidRDefault="005439D6">
      <w:pPr>
        <w:tabs>
          <w:tab w:val="left" w:leader="underscore" w:pos="6697"/>
        </w:tabs>
        <w:autoSpaceDE w:val="0"/>
        <w:autoSpaceDN w:val="0"/>
        <w:adjustRightInd w:val="0"/>
        <w:spacing w:after="0" w:line="240" w:lineRule="auto"/>
        <w:ind w:firstLine="620"/>
        <w:jc w:val="both"/>
        <w:rPr>
          <w:rFonts w:ascii="Times New Roman CYR" w:eastAsia="Times New Roman" w:hAnsi="Times New Roman CYR" w:cs="Times New Roman CYR"/>
          <w:sz w:val="28"/>
          <w:szCs w:val="28"/>
          <w:lang w:eastAsia="ru-RU"/>
        </w:rPr>
      </w:pPr>
    </w:p>
    <w:p w:rsidR="005439D6" w:rsidRDefault="00E52344">
      <w:pPr>
        <w:tabs>
          <w:tab w:val="left" w:leader="underscore" w:pos="6697"/>
        </w:tabs>
        <w:autoSpaceDE w:val="0"/>
        <w:autoSpaceDN w:val="0"/>
        <w:adjustRightInd w:val="0"/>
        <w:spacing w:after="0" w:line="240" w:lineRule="auto"/>
        <w:ind w:firstLine="6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Социально-экономическое развитие Едогонского сельского поселения определяется совокупностью внешних и внутренних условий, одним из которых является демографическая ситуация.</w:t>
      </w:r>
    </w:p>
    <w:p w:rsidR="005439D6" w:rsidRDefault="00E52344">
      <w:pPr>
        <w:tabs>
          <w:tab w:val="left" w:leader="underscore" w:pos="5742"/>
          <w:tab w:val="left" w:leader="underscore" w:pos="862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Чис</w:t>
      </w:r>
      <w:r w:rsidR="00CB7773">
        <w:rPr>
          <w:rFonts w:ascii="Times New Roman CYR" w:eastAsia="Times New Roman" w:hAnsi="Times New Roman CYR" w:cs="Times New Roman CYR"/>
          <w:sz w:val="28"/>
          <w:szCs w:val="28"/>
          <w:lang w:eastAsia="ru-RU"/>
        </w:rPr>
        <w:t>ленность населения на 01.01.2025</w:t>
      </w:r>
      <w:r w:rsidR="0033723D">
        <w:rPr>
          <w:rFonts w:ascii="Times New Roman CYR" w:eastAsia="Times New Roman" w:hAnsi="Times New Roman CYR" w:cs="Times New Roman CYR"/>
          <w:sz w:val="28"/>
          <w:szCs w:val="28"/>
          <w:lang w:eastAsia="ru-RU"/>
        </w:rPr>
        <w:t xml:space="preserve"> года составила 831</w:t>
      </w:r>
      <w:r>
        <w:rPr>
          <w:rFonts w:ascii="Times New Roman CYR" w:eastAsia="Times New Roman" w:hAnsi="Times New Roman CYR" w:cs="Times New Roman CYR"/>
          <w:sz w:val="28"/>
          <w:szCs w:val="28"/>
          <w:lang w:eastAsia="ru-RU"/>
        </w:rPr>
        <w:t xml:space="preserve"> человек, в сравнении с аналогичным периодом </w:t>
      </w:r>
      <w:r w:rsidR="00CB7773">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w:t>
      </w:r>
      <w:r>
        <w:rPr>
          <w:rFonts w:ascii="Times New Roman CYR" w:eastAsia="Times New Roman" w:hAnsi="Times New Roman CYR" w:cs="Times New Roman CYR"/>
          <w:sz w:val="28"/>
          <w:szCs w:val="28"/>
          <w:lang w:eastAsia="ru-RU"/>
        </w:rPr>
        <w:t>года произошло снижен</w:t>
      </w:r>
      <w:r w:rsidR="0033723D">
        <w:rPr>
          <w:rFonts w:ascii="Times New Roman CYR" w:eastAsia="Times New Roman" w:hAnsi="Times New Roman CYR" w:cs="Times New Roman CYR"/>
          <w:sz w:val="28"/>
          <w:szCs w:val="28"/>
          <w:lang w:eastAsia="ru-RU"/>
        </w:rPr>
        <w:t>ие на 15</w:t>
      </w:r>
      <w:r>
        <w:rPr>
          <w:rFonts w:ascii="Times New Roman CYR" w:eastAsia="Times New Roman" w:hAnsi="Times New Roman CYR" w:cs="Times New Roman CYR"/>
          <w:sz w:val="28"/>
          <w:szCs w:val="28"/>
          <w:lang w:eastAsia="ru-RU"/>
        </w:rPr>
        <w:t xml:space="preserve"> человек</w:t>
      </w:r>
      <w:r w:rsidR="00623350">
        <w:rPr>
          <w:rFonts w:ascii="Times New Roman CYR" w:eastAsia="Times New Roman" w:hAnsi="Times New Roman CYR" w:cs="Times New Roman CYR"/>
          <w:sz w:val="28"/>
          <w:szCs w:val="28"/>
          <w:lang w:eastAsia="ru-RU"/>
        </w:rPr>
        <w:t xml:space="preserve"> ( 98,2%)</w:t>
      </w:r>
      <w:r w:rsidR="0033723D">
        <w:rPr>
          <w:rFonts w:ascii="Times New Roman" w:eastAsia="Times New Roman" w:hAnsi="Times New Roman" w:cs="Times New Roman"/>
          <w:sz w:val="28"/>
          <w:szCs w:val="28"/>
          <w:lang w:eastAsia="ru-RU"/>
        </w:rPr>
        <w:t>, так как смертность превышает рождаемость населения.</w:t>
      </w:r>
    </w:p>
    <w:p w:rsidR="005439D6" w:rsidRDefault="00E52344">
      <w:pPr>
        <w:tabs>
          <w:tab w:val="left" w:leader="underscore" w:pos="5742"/>
          <w:tab w:val="left" w:leader="underscore" w:pos="8622"/>
        </w:tab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w:eastAsia="Times New Roman" w:hAnsi="Times New Roman" w:cs="Times New Roman"/>
          <w:sz w:val="28"/>
          <w:szCs w:val="28"/>
          <w:lang w:eastAsia="ru-RU"/>
        </w:rPr>
        <w:t xml:space="preserve">  Наибольший удельный вес в половой структуре населения зани</w:t>
      </w:r>
      <w:r w:rsidR="0033723D">
        <w:rPr>
          <w:rFonts w:ascii="Times New Roman" w:eastAsia="Times New Roman" w:hAnsi="Times New Roman" w:cs="Times New Roman"/>
          <w:sz w:val="28"/>
          <w:szCs w:val="28"/>
          <w:lang w:eastAsia="ru-RU"/>
        </w:rPr>
        <w:t>мает население мужского пола 419</w:t>
      </w:r>
      <w:r>
        <w:rPr>
          <w:rFonts w:ascii="Times New Roman" w:eastAsia="Times New Roman" w:hAnsi="Times New Roman" w:cs="Times New Roman"/>
          <w:sz w:val="28"/>
          <w:szCs w:val="28"/>
          <w:lang w:eastAsia="ru-RU"/>
        </w:rPr>
        <w:t xml:space="preserve"> человек или</w:t>
      </w:r>
      <w:r w:rsidR="00623350">
        <w:rPr>
          <w:rFonts w:ascii="Times New Roman" w:eastAsia="Times New Roman" w:hAnsi="Times New Roman" w:cs="Times New Roman"/>
          <w:sz w:val="28"/>
          <w:szCs w:val="28"/>
          <w:lang w:eastAsia="ru-RU"/>
        </w:rPr>
        <w:t xml:space="preserve"> 50,4</w:t>
      </w:r>
      <w:r>
        <w:rPr>
          <w:rFonts w:ascii="Times New Roman" w:eastAsia="Times New Roman" w:hAnsi="Times New Roman" w:cs="Times New Roman"/>
          <w:sz w:val="28"/>
          <w:szCs w:val="28"/>
          <w:lang w:eastAsia="ru-RU"/>
        </w:rPr>
        <w:t>% от общей численности населения. На втором м</w:t>
      </w:r>
      <w:r w:rsidR="0033723D">
        <w:rPr>
          <w:rFonts w:ascii="Times New Roman" w:eastAsia="Times New Roman" w:hAnsi="Times New Roman" w:cs="Times New Roman"/>
          <w:sz w:val="28"/>
          <w:szCs w:val="28"/>
          <w:lang w:eastAsia="ru-RU"/>
        </w:rPr>
        <w:t>есте население ж</w:t>
      </w:r>
      <w:r w:rsidR="00623350">
        <w:rPr>
          <w:rFonts w:ascii="Times New Roman" w:eastAsia="Times New Roman" w:hAnsi="Times New Roman" w:cs="Times New Roman"/>
          <w:sz w:val="28"/>
          <w:szCs w:val="28"/>
          <w:lang w:eastAsia="ru-RU"/>
        </w:rPr>
        <w:t>енского пола 412  человек ( 49,6</w:t>
      </w:r>
      <w:r>
        <w:rPr>
          <w:rFonts w:ascii="Times New Roman" w:eastAsia="Times New Roman" w:hAnsi="Times New Roman" w:cs="Times New Roman"/>
          <w:sz w:val="28"/>
          <w:szCs w:val="28"/>
          <w:lang w:eastAsia="ru-RU"/>
        </w:rPr>
        <w:t>%). По возрастной структуре наибольший удельный вес занимает население т</w:t>
      </w:r>
      <w:r w:rsidR="00623350">
        <w:rPr>
          <w:rFonts w:ascii="Times New Roman" w:eastAsia="Times New Roman" w:hAnsi="Times New Roman" w:cs="Times New Roman"/>
          <w:sz w:val="28"/>
          <w:szCs w:val="28"/>
          <w:lang w:eastAsia="ru-RU"/>
        </w:rPr>
        <w:t>рудоспособного возраста 53,5% (445</w:t>
      </w:r>
      <w:r>
        <w:rPr>
          <w:rFonts w:ascii="Times New Roman" w:eastAsia="Times New Roman" w:hAnsi="Times New Roman" w:cs="Times New Roman"/>
          <w:sz w:val="28"/>
          <w:szCs w:val="28"/>
          <w:lang w:eastAsia="ru-RU"/>
        </w:rPr>
        <w:t xml:space="preserve"> чел.), старше тр</w:t>
      </w:r>
      <w:r w:rsidR="00623350">
        <w:rPr>
          <w:rFonts w:ascii="Times New Roman" w:eastAsia="Times New Roman" w:hAnsi="Times New Roman" w:cs="Times New Roman"/>
          <w:sz w:val="28"/>
          <w:szCs w:val="28"/>
          <w:lang w:eastAsia="ru-RU"/>
        </w:rPr>
        <w:t>удоспособного возраста 21,8% (18</w:t>
      </w:r>
      <w:r>
        <w:rPr>
          <w:rFonts w:ascii="Times New Roman" w:eastAsia="Times New Roman" w:hAnsi="Times New Roman" w:cs="Times New Roman"/>
          <w:sz w:val="28"/>
          <w:szCs w:val="28"/>
          <w:lang w:eastAsia="ru-RU"/>
        </w:rPr>
        <w:t>1 чел.), моложе труд</w:t>
      </w:r>
      <w:r w:rsidR="00623350">
        <w:rPr>
          <w:rFonts w:ascii="Times New Roman" w:eastAsia="Times New Roman" w:hAnsi="Times New Roman" w:cs="Times New Roman"/>
          <w:sz w:val="28"/>
          <w:szCs w:val="28"/>
          <w:lang w:eastAsia="ru-RU"/>
        </w:rPr>
        <w:t>оспособного возраста 24,7</w:t>
      </w:r>
      <w:bookmarkStart w:id="0" w:name="_GoBack"/>
      <w:bookmarkEnd w:id="0"/>
      <w:r w:rsidR="00623350">
        <w:rPr>
          <w:rFonts w:ascii="Times New Roman" w:eastAsia="Times New Roman" w:hAnsi="Times New Roman" w:cs="Times New Roman"/>
          <w:sz w:val="28"/>
          <w:szCs w:val="28"/>
          <w:lang w:eastAsia="ru-RU"/>
        </w:rPr>
        <w:t xml:space="preserve"> % (205</w:t>
      </w:r>
      <w:r>
        <w:rPr>
          <w:rFonts w:ascii="Times New Roman" w:eastAsia="Times New Roman" w:hAnsi="Times New Roman" w:cs="Times New Roman"/>
          <w:sz w:val="28"/>
          <w:szCs w:val="28"/>
          <w:lang w:eastAsia="ru-RU"/>
        </w:rPr>
        <w:t xml:space="preserve"> чел.)</w:t>
      </w:r>
    </w:p>
    <w:p w:rsidR="005439D6" w:rsidRDefault="00E52344">
      <w:pPr>
        <w:tabs>
          <w:tab w:val="left" w:leader="underscore" w:pos="1733"/>
          <w:tab w:val="left" w:leader="underscore" w:pos="4673"/>
          <w:tab w:val="left" w:leader="underscore" w:pos="7748"/>
        </w:tabs>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учетом всех факторов, естественной прибыли не прогнозируется, рост среднегодовой численности постоянног</w:t>
      </w:r>
      <w:r w:rsidR="00CB7773">
        <w:rPr>
          <w:rFonts w:ascii="Times New Roman CYR" w:eastAsia="Times New Roman" w:hAnsi="Times New Roman CYR" w:cs="Times New Roman CYR"/>
          <w:sz w:val="28"/>
          <w:szCs w:val="28"/>
          <w:lang w:eastAsia="ru-RU"/>
        </w:rPr>
        <w:t>о населения практически   в 2025</w:t>
      </w:r>
      <w:r>
        <w:rPr>
          <w:rFonts w:ascii="Times New Roman CYR" w:eastAsia="Times New Roman" w:hAnsi="Times New Roman CYR" w:cs="Times New Roman CYR"/>
          <w:sz w:val="28"/>
          <w:szCs w:val="28"/>
          <w:lang w:eastAsia="ru-RU"/>
        </w:rPr>
        <w:t xml:space="preserve"> году считаем не увеличится, так как смертность превышает рождаемость.</w:t>
      </w:r>
      <w:r>
        <w:rPr>
          <w:rFonts w:ascii="Times New Roman CYR" w:eastAsia="Times New Roman" w:hAnsi="Times New Roman CYR" w:cs="Times New Roman CYR"/>
          <w:bCs/>
          <w:sz w:val="28"/>
          <w:szCs w:val="28"/>
          <w:lang w:eastAsia="ru-RU"/>
        </w:rPr>
        <w:t xml:space="preserve"> </w:t>
      </w:r>
      <w:r>
        <w:rPr>
          <w:rFonts w:ascii="Times New Roman CYR" w:eastAsia="Times New Roman" w:hAnsi="Times New Roman CYR" w:cs="Times New Roman CYR"/>
          <w:bCs/>
          <w:color w:val="000000"/>
          <w:sz w:val="28"/>
          <w:szCs w:val="28"/>
          <w:lang w:eastAsia="ru-RU"/>
        </w:rPr>
        <w:t xml:space="preserve">Дальнейшее старение населения рассматривается как неблагоприятный фактор, увеличивающий демографическую нагрузку </w:t>
      </w:r>
      <w:r>
        <w:rPr>
          <w:rFonts w:ascii="Times New Roman CYR" w:eastAsia="Times New Roman" w:hAnsi="Times New Roman CYR" w:cs="Times New Roman CYR"/>
          <w:sz w:val="28"/>
          <w:szCs w:val="28"/>
          <w:lang w:eastAsia="ru-RU"/>
        </w:rPr>
        <w:t xml:space="preserve"> на трудоспособное население.</w:t>
      </w:r>
    </w:p>
    <w:p w:rsidR="00CB7773" w:rsidRPr="00334E54" w:rsidRDefault="00CB7773" w:rsidP="00CB7773">
      <w:pPr>
        <w:spacing w:after="0" w:line="240" w:lineRule="auto"/>
        <w:ind w:firstLine="539"/>
        <w:jc w:val="both"/>
        <w:rPr>
          <w:rFonts w:ascii="Times New Roman" w:hAnsi="Times New Roman"/>
          <w:sz w:val="28"/>
          <w:szCs w:val="28"/>
        </w:rPr>
      </w:pPr>
      <w:r>
        <w:rPr>
          <w:rFonts w:ascii="Times New Roman" w:hAnsi="Times New Roman"/>
          <w:sz w:val="28"/>
          <w:szCs w:val="28"/>
        </w:rPr>
        <w:t>Число безработных граждан, обратившихся в центр занятости в 2025 году составляет 7 человек.</w:t>
      </w:r>
    </w:p>
    <w:p w:rsidR="00CB7773" w:rsidRPr="00334E54" w:rsidRDefault="00CB7773" w:rsidP="00CB7773">
      <w:pPr>
        <w:spacing w:after="0" w:line="240" w:lineRule="auto"/>
        <w:ind w:firstLine="539"/>
        <w:jc w:val="both"/>
        <w:rPr>
          <w:rFonts w:ascii="Times New Roman" w:hAnsi="Times New Roman"/>
          <w:sz w:val="28"/>
          <w:szCs w:val="28"/>
        </w:rPr>
      </w:pPr>
      <w:r w:rsidRPr="00334E54">
        <w:rPr>
          <w:rFonts w:ascii="Times New Roman" w:hAnsi="Times New Roman"/>
          <w:sz w:val="28"/>
          <w:szCs w:val="28"/>
        </w:rPr>
        <w:t>Из</w:t>
      </w:r>
      <w:r>
        <w:rPr>
          <w:rFonts w:ascii="Times New Roman" w:hAnsi="Times New Roman"/>
          <w:sz w:val="28"/>
          <w:szCs w:val="28"/>
        </w:rPr>
        <w:t xml:space="preserve"> </w:t>
      </w:r>
      <w:r w:rsidRPr="00334E54">
        <w:rPr>
          <w:rFonts w:ascii="Times New Roman" w:hAnsi="Times New Roman"/>
          <w:sz w:val="28"/>
          <w:szCs w:val="28"/>
        </w:rPr>
        <w:t>- за слабо развитой инфраструктуры</w:t>
      </w:r>
      <w:r>
        <w:rPr>
          <w:rFonts w:ascii="Times New Roman" w:hAnsi="Times New Roman"/>
          <w:sz w:val="28"/>
          <w:szCs w:val="28"/>
        </w:rPr>
        <w:t xml:space="preserve"> и наличия зарегистрированных предприятий</w:t>
      </w:r>
      <w:r w:rsidRPr="00334E54">
        <w:rPr>
          <w:rFonts w:ascii="Times New Roman" w:hAnsi="Times New Roman"/>
          <w:sz w:val="28"/>
          <w:szCs w:val="28"/>
        </w:rPr>
        <w:t xml:space="preserve"> трудоспособное население сельского поселения вынуждено выезжать на заработки за пределы территории, также часть населения живут за счет пенсии родителей</w:t>
      </w:r>
      <w:r>
        <w:rPr>
          <w:rFonts w:ascii="Times New Roman" w:hAnsi="Times New Roman"/>
          <w:sz w:val="28"/>
          <w:szCs w:val="28"/>
        </w:rPr>
        <w:t xml:space="preserve"> и детских пособий</w:t>
      </w:r>
      <w:r w:rsidRPr="00334E54">
        <w:rPr>
          <w:rFonts w:ascii="Times New Roman" w:hAnsi="Times New Roman"/>
          <w:sz w:val="28"/>
          <w:szCs w:val="28"/>
        </w:rPr>
        <w:t>.</w:t>
      </w:r>
    </w:p>
    <w:p w:rsidR="00CB7773" w:rsidRDefault="00CB7773" w:rsidP="00CB7773">
      <w:pPr>
        <w:ind w:firstLine="709"/>
        <w:jc w:val="both"/>
        <w:rPr>
          <w:rFonts w:ascii="Times New Roman" w:eastAsia="Calibri" w:hAnsi="Times New Roman"/>
          <w:color w:val="333333"/>
          <w:sz w:val="28"/>
          <w:szCs w:val="28"/>
        </w:rPr>
      </w:pPr>
      <w:r w:rsidRPr="00334E54">
        <w:rPr>
          <w:rFonts w:ascii="Times New Roman" w:eastAsia="Calibri" w:hAnsi="Times New Roman"/>
          <w:color w:val="333333"/>
          <w:sz w:val="28"/>
          <w:szCs w:val="28"/>
        </w:rPr>
        <w:t xml:space="preserve">Из-за отсутствия социально-бытовой инфраструктуры (парикмахерская, ремонт бытовой техники, одежды, обуви) на территории сельского поселения жителям для получения бытовых услуг приходится выезжать в город. </w:t>
      </w:r>
    </w:p>
    <w:p w:rsidR="005439D6" w:rsidRDefault="005439D6" w:rsidP="00CB7773">
      <w:pPr>
        <w:autoSpaceDE w:val="0"/>
        <w:autoSpaceDN w:val="0"/>
        <w:adjustRightInd w:val="0"/>
        <w:spacing w:after="0" w:line="240" w:lineRule="auto"/>
        <w:rPr>
          <w:rFonts w:ascii="Times New Roman CYR" w:eastAsia="Times New Roman" w:hAnsi="Times New Roman CYR" w:cs="Times New Roman CYR"/>
          <w:b/>
          <w:bCs/>
          <w:sz w:val="28"/>
          <w:szCs w:val="28"/>
          <w:lang w:eastAsia="ru-RU"/>
        </w:rPr>
      </w:pPr>
    </w:p>
    <w:p w:rsidR="005439D6" w:rsidRDefault="00CB77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E52344">
        <w:rPr>
          <w:rFonts w:ascii="Times New Roman" w:eastAsia="Times New Roman" w:hAnsi="Times New Roman" w:cs="Times New Roman"/>
          <w:b/>
          <w:sz w:val="28"/>
          <w:szCs w:val="28"/>
          <w:lang w:eastAsia="ru-RU"/>
        </w:rPr>
        <w:t xml:space="preserve">.Культура </w:t>
      </w:r>
    </w:p>
    <w:p w:rsidR="005439D6" w:rsidRDefault="005439D6">
      <w:pPr>
        <w:spacing w:after="0" w:line="240" w:lineRule="auto"/>
        <w:jc w:val="center"/>
        <w:rPr>
          <w:rFonts w:ascii="Times New Roman" w:eastAsia="Times New Roman" w:hAnsi="Times New Roman" w:cs="Times New Roman"/>
          <w:b/>
          <w:sz w:val="28"/>
          <w:szCs w:val="28"/>
          <w:lang w:eastAsia="ru-RU"/>
        </w:rPr>
      </w:pPr>
    </w:p>
    <w:p w:rsidR="005439D6" w:rsidRDefault="00E52344">
      <w:pPr>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территории Едогонского сельского поселения находятся  МКУК « КДЦ с.Едогон», библиотека и спортивный корт. </w:t>
      </w:r>
    </w:p>
    <w:p w:rsidR="005439D6" w:rsidRDefault="00E52344">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МКУК «КДЦ с. Едогон» в 2024 году был проведен текущий ремонт на сумму  1619,3 тыс. руб., в том числе 1586,9 тыс. руб. из средств областного бюджета, 32,4 тыс. руб. из средств местного бюджета. Произведена замена лопнувшего стеклопакета, замена снегозадержателей, замена плитки на крыльце, побелка стен, замена потолочных светильников, замена входной группы и межкомнатных дверей, замена линолеума в кабинетах, покрытие полов линолеумом в танцевальном зале, покрытие полов ковролином в зрительном зале и на сцене.</w:t>
      </w:r>
    </w:p>
    <w:p w:rsidR="005439D6" w:rsidRDefault="00CB7773">
      <w:pPr>
        <w:spacing w:after="0" w:line="240" w:lineRule="auto"/>
        <w:ind w:firstLine="709"/>
        <w:contextualSpacing/>
        <w:jc w:val="both"/>
        <w:rPr>
          <w:rFonts w:ascii="Times New Roman" w:eastAsia="Times New Roman" w:hAnsi="Times New Roman" w:cs="Times New Roman"/>
          <w:spacing w:val="-4"/>
          <w:sz w:val="28"/>
          <w:szCs w:val="28"/>
          <w:shd w:val="clear" w:color="auto" w:fill="FFFFFF"/>
          <w:lang w:eastAsia="ru-RU"/>
        </w:rPr>
      </w:pPr>
      <w:r>
        <w:rPr>
          <w:rFonts w:ascii="Times New Roman" w:eastAsia="Times New Roman" w:hAnsi="Times New Roman" w:cs="Times New Roman"/>
          <w:sz w:val="28"/>
          <w:szCs w:val="28"/>
          <w:lang w:eastAsia="ru-RU"/>
        </w:rPr>
        <w:lastRenderedPageBreak/>
        <w:t>За  первое полугодие 2025</w:t>
      </w:r>
      <w:r w:rsidR="00E52344">
        <w:rPr>
          <w:rFonts w:ascii="Times New Roman" w:eastAsia="Times New Roman" w:hAnsi="Times New Roman" w:cs="Times New Roman"/>
          <w:sz w:val="28"/>
          <w:szCs w:val="28"/>
          <w:lang w:eastAsia="ru-RU"/>
        </w:rPr>
        <w:t xml:space="preserve"> года культурно –досуговым цен</w:t>
      </w:r>
      <w:r>
        <w:rPr>
          <w:rFonts w:ascii="Times New Roman" w:eastAsia="Times New Roman" w:hAnsi="Times New Roman" w:cs="Times New Roman"/>
          <w:sz w:val="28"/>
          <w:szCs w:val="28"/>
          <w:lang w:eastAsia="ru-RU"/>
        </w:rPr>
        <w:t>тром с.Едогон, было проведено 92</w:t>
      </w:r>
      <w:r w:rsidR="00E52344">
        <w:rPr>
          <w:rFonts w:ascii="Times New Roman" w:eastAsia="Times New Roman" w:hAnsi="Times New Roman" w:cs="Times New Roman"/>
          <w:sz w:val="28"/>
          <w:szCs w:val="28"/>
          <w:lang w:eastAsia="ru-RU"/>
        </w:rPr>
        <w:t xml:space="preserve">  культурно-досуговых мероприятий. </w:t>
      </w:r>
      <w:r w:rsidR="00E52344">
        <w:rPr>
          <w:rFonts w:ascii="Times New Roman" w:eastAsia="Times New Roman" w:hAnsi="Times New Roman" w:cs="Times New Roman"/>
          <w:spacing w:val="-4"/>
          <w:sz w:val="28"/>
          <w:szCs w:val="28"/>
          <w:shd w:val="clear" w:color="auto" w:fill="FFFFFF"/>
          <w:lang w:eastAsia="ru-RU"/>
        </w:rPr>
        <w:t>Доход от основных видов деятельности состав</w:t>
      </w:r>
      <w:r>
        <w:rPr>
          <w:rFonts w:ascii="Times New Roman" w:eastAsia="Times New Roman" w:hAnsi="Times New Roman" w:cs="Times New Roman"/>
          <w:spacing w:val="-4"/>
          <w:sz w:val="28"/>
          <w:szCs w:val="28"/>
          <w:shd w:val="clear" w:color="auto" w:fill="FFFFFF"/>
          <w:lang w:eastAsia="ru-RU"/>
        </w:rPr>
        <w:t>ил 20000,00 рублей. К концу 2025 года запланировано провести 245</w:t>
      </w:r>
      <w:r w:rsidR="00E52344">
        <w:rPr>
          <w:rFonts w:ascii="Times New Roman" w:eastAsia="Times New Roman" w:hAnsi="Times New Roman" w:cs="Times New Roman"/>
          <w:spacing w:val="-4"/>
          <w:sz w:val="28"/>
          <w:szCs w:val="28"/>
          <w:shd w:val="clear" w:color="auto" w:fill="FFFFFF"/>
          <w:lang w:eastAsia="ru-RU"/>
        </w:rPr>
        <w:t xml:space="preserve"> культурно-досуговых мероприятия. Доход от основных</w:t>
      </w:r>
      <w:r>
        <w:rPr>
          <w:rFonts w:ascii="Times New Roman" w:eastAsia="Times New Roman" w:hAnsi="Times New Roman" w:cs="Times New Roman"/>
          <w:spacing w:val="-4"/>
          <w:sz w:val="28"/>
          <w:szCs w:val="28"/>
          <w:shd w:val="clear" w:color="auto" w:fill="FFFFFF"/>
          <w:lang w:eastAsia="ru-RU"/>
        </w:rPr>
        <w:t xml:space="preserve"> видов деятельности к концу 2025</w:t>
      </w:r>
      <w:r w:rsidR="00E52344">
        <w:rPr>
          <w:rFonts w:ascii="Times New Roman" w:eastAsia="Times New Roman" w:hAnsi="Times New Roman" w:cs="Times New Roman"/>
          <w:spacing w:val="-4"/>
          <w:sz w:val="28"/>
          <w:szCs w:val="28"/>
          <w:shd w:val="clear" w:color="auto" w:fill="FFFFFF"/>
          <w:lang w:eastAsia="ru-RU"/>
        </w:rPr>
        <w:t xml:space="preserve"> года запланирован в сумме 38000,00 рублей.</w:t>
      </w:r>
    </w:p>
    <w:p w:rsidR="005439D6" w:rsidRDefault="00E52344">
      <w:pPr>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 КДЦ  регулярно проводят  различные  мероприятия: «Голубой  огонек», «Проводы Русской зимы», «День пожилого человека»,  «День памяти», «День троицы» и другие. Проводятся различные конкурсы.</w:t>
      </w:r>
    </w:p>
    <w:p w:rsidR="005439D6" w:rsidRDefault="00E52344">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Работают 13 клубных формирований: драматический кружок «Солнышко», кукольный кружок «Теремок», ВИА «Версия», ИЗО «Самоцветик», кружок солистов-вокалистов, хореографический «Вдохновение», хор «Беседушка». </w:t>
      </w:r>
    </w:p>
    <w:p w:rsidR="005439D6" w:rsidRDefault="00E52344">
      <w:pPr>
        <w:spacing w:after="0" w:line="276"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Работают спортивные секции: лыжи, коньки, шашки, шахматы, настольный теннис, волейбол, футбол. Организована инициативная группа из пенсионеров для занятий скандинавкой ходьбой. Заливается ежегодно каток, где дети и взрослые играют в хоккей.</w:t>
      </w:r>
    </w:p>
    <w:p w:rsidR="005439D6" w:rsidRDefault="00E52344">
      <w:pPr>
        <w:spacing w:after="0" w:line="240" w:lineRule="auto"/>
        <w:ind w:firstLine="709"/>
        <w:contextualSpacing/>
        <w:jc w:val="both"/>
        <w:rPr>
          <w:rFonts w:ascii="Times New Roman" w:eastAsia="Times New Roman" w:hAnsi="Times New Roman" w:cs="Times New Roman"/>
          <w:spacing w:val="-4"/>
          <w:sz w:val="28"/>
          <w:szCs w:val="28"/>
          <w:shd w:val="clear" w:color="auto" w:fill="FFFFFF"/>
          <w:lang w:eastAsia="ru-RU"/>
        </w:rPr>
      </w:pPr>
      <w:r>
        <w:rPr>
          <w:rFonts w:ascii="Times New Roman" w:eastAsia="Times New Roman" w:hAnsi="Times New Roman" w:cs="Times New Roman"/>
          <w:spacing w:val="-4"/>
          <w:sz w:val="28"/>
          <w:szCs w:val="28"/>
          <w:shd w:val="clear" w:color="auto" w:fill="FFFFFF"/>
          <w:lang w:eastAsia="ru-RU"/>
        </w:rPr>
        <w:t xml:space="preserve">В культурно досуговом центре сформированы спортивные команды, которые принимают непосредственное участие </w:t>
      </w:r>
      <w:r>
        <w:rPr>
          <w:rFonts w:ascii="Times New Roman" w:eastAsia="Times New Roman" w:hAnsi="Times New Roman" w:cs="Times New Roman"/>
          <w:sz w:val="28"/>
          <w:szCs w:val="28"/>
          <w:lang w:eastAsia="ru-RU"/>
        </w:rPr>
        <w:t xml:space="preserve">во всех спортивных мероприятиях, проводимых в районе, являются победителями по некоторым видам спорта. Для занятий жителей поселения физкультурой и спортом , учреждения культуры недостаточно укомплектованы спортивным инвентарем и оборудованием, не хватает спортивной формы для хоккейной команды, требуется обновление лыж. На средства народных инициатив приобретается спортивный инвентарь, но этого недостаточно, так как комплект </w:t>
      </w:r>
    </w:p>
    <w:p w:rsidR="005439D6" w:rsidRDefault="00CB777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1 января 2025  б</w:t>
      </w:r>
      <w:r w:rsidR="00E52344">
        <w:rPr>
          <w:rFonts w:ascii="Times New Roman" w:eastAsia="Times New Roman" w:hAnsi="Times New Roman" w:cs="Times New Roman"/>
          <w:sz w:val="28"/>
          <w:szCs w:val="28"/>
          <w:lang w:eastAsia="ru-RU"/>
        </w:rPr>
        <w:t>иблиотека</w:t>
      </w:r>
      <w:r>
        <w:rPr>
          <w:rFonts w:ascii="Times New Roman" w:eastAsia="Times New Roman" w:hAnsi="Times New Roman" w:cs="Times New Roman"/>
          <w:sz w:val="28"/>
          <w:szCs w:val="28"/>
          <w:lang w:eastAsia="ru-RU"/>
        </w:rPr>
        <w:t xml:space="preserve"> передана на районный уровень, но она продолжает вести большую работу </w:t>
      </w:r>
      <w:r w:rsidR="00E52344">
        <w:rPr>
          <w:rFonts w:ascii="Times New Roman" w:eastAsia="Times New Roman" w:hAnsi="Times New Roman" w:cs="Times New Roman"/>
          <w:sz w:val="28"/>
          <w:szCs w:val="28"/>
          <w:lang w:eastAsia="ru-RU"/>
        </w:rPr>
        <w:t xml:space="preserve"> с детьми, проводятся различные игры, конкурсы, неоднократно наша библиотека занимала призовые места в районе и  об</w:t>
      </w:r>
      <w:r>
        <w:rPr>
          <w:rFonts w:ascii="Times New Roman" w:eastAsia="Times New Roman" w:hAnsi="Times New Roman" w:cs="Times New Roman"/>
          <w:sz w:val="28"/>
          <w:szCs w:val="28"/>
          <w:lang w:eastAsia="ru-RU"/>
        </w:rPr>
        <w:t>ласти. За  первое полугодие 2025  года в библиотеке было 2345</w:t>
      </w:r>
      <w:r w:rsidR="00E52344">
        <w:rPr>
          <w:rFonts w:ascii="Times New Roman" w:eastAsia="Times New Roman" w:hAnsi="Times New Roman" w:cs="Times New Roman"/>
          <w:sz w:val="28"/>
          <w:szCs w:val="28"/>
          <w:lang w:eastAsia="ru-RU"/>
        </w:rPr>
        <w:t xml:space="preserve"> посещений, всего </w:t>
      </w:r>
      <w:r>
        <w:rPr>
          <w:rFonts w:ascii="Times New Roman" w:eastAsia="Times New Roman" w:hAnsi="Times New Roman" w:cs="Times New Roman"/>
          <w:sz w:val="28"/>
          <w:szCs w:val="28"/>
          <w:lang w:eastAsia="ru-RU"/>
        </w:rPr>
        <w:t>читателей за полугодие  было 215</w:t>
      </w:r>
      <w:r w:rsidR="00E52344">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выдано экземпляров книг  - 1256</w:t>
      </w:r>
      <w:r w:rsidR="00E52344">
        <w:rPr>
          <w:rFonts w:ascii="Times New Roman" w:eastAsia="Times New Roman" w:hAnsi="Times New Roman" w:cs="Times New Roman"/>
          <w:sz w:val="28"/>
          <w:szCs w:val="28"/>
          <w:lang w:eastAsia="ru-RU"/>
        </w:rPr>
        <w:t xml:space="preserve"> штук.</w:t>
      </w:r>
    </w:p>
    <w:p w:rsidR="005439D6" w:rsidRDefault="00E5234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Здание библиотеки построено в 1967 году. Поэтому в 2021 году были поданы документы для участия в областной программе по капитальному ремонту здания библиотеки. Проведена техническая экспертиза по состоянию здания. Документы одобрены и включены в 2022 году в рейтинг муниципальных образований на выполнение капитального ремонта объекта, находящегося в муниципальной собственности. Но затем в связи с трудностями финансирования сроки были перенесены на 2023 год по капитальному ремонту здания библиотеки. </w:t>
      </w:r>
    </w:p>
    <w:p w:rsidR="005439D6" w:rsidRDefault="00E5234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мае 2023 года  произведен капитальный ремонт здания библиотеки по адресу: с.Едогон. ул.Ленина. д.68. Проведено новое отопление, заменен фундамент, вставлены новые пластиковые окна, утеплены стены, выровнены и  заменены полы ,спроектирована новая крыша. В общем, в библиотеке </w:t>
      </w:r>
      <w:r>
        <w:rPr>
          <w:rFonts w:ascii="Times New Roman" w:eastAsia="Times New Roman" w:hAnsi="Times New Roman" w:cs="Times New Roman"/>
          <w:sz w:val="28"/>
          <w:szCs w:val="28"/>
          <w:lang w:eastAsia="ru-RU"/>
        </w:rPr>
        <w:lastRenderedPageBreak/>
        <w:t>теперь тепло и уютно, взрослые и дети еще с большим удовольствием посещают нашу библиотеку.</w:t>
      </w:r>
    </w:p>
    <w:p w:rsidR="005439D6" w:rsidRDefault="00E5234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Эта программа - уникальная возможность модернизации сельских учреждений культуры, укрепления материально-технической базы клубов. Она эффективная и приносит ощутимые результаты.</w:t>
      </w:r>
      <w:r>
        <w:rPr>
          <w:rFonts w:ascii="Calibri" w:eastAsia="Times New Roman" w:hAnsi="Calibri" w:cs="Times New Roman"/>
          <w:lang w:eastAsia="ru-RU"/>
        </w:rPr>
        <w:t xml:space="preserve"> </w:t>
      </w:r>
      <w:r>
        <w:rPr>
          <w:rFonts w:ascii="Times New Roman" w:eastAsia="Times New Roman" w:hAnsi="Times New Roman" w:cs="Times New Roman"/>
          <w:sz w:val="28"/>
          <w:szCs w:val="28"/>
          <w:lang w:eastAsia="ru-RU"/>
        </w:rPr>
        <w:t>Успешная реализация программных мероприятий позволит улучшить качество и увеличить количество услуг, оказываемых участниками программы, а также увеличить количество населения, участвующего в культурно-досуговых мероприятиях.</w:t>
      </w:r>
    </w:p>
    <w:p w:rsidR="005439D6" w:rsidRPr="00CB7773" w:rsidRDefault="00CB7773" w:rsidP="00CB777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мая 2025 г в библиотеке состоялось открытие консультационного центра по информированию населения о массово значимых социальных услугах и способах их получения в цифровом виде. Консультационный центр- это результат проекта «Библиотека-социальный хаб». Суть проекта заключается в предоставлении доступа к социально значимой информации  через развертывание на базе общедоступных библиотек консультационных центров по информированию граждан о массово значимых социальных услугах, способах их получения в цифровом виде и о решении жизненных ситуаций без физического обращения в органы власти. Здесь можно записаться на прием в различные ведомства, подать заявления онлайн и многое другое.</w:t>
      </w:r>
    </w:p>
    <w:p w:rsidR="005439D6" w:rsidRDefault="00E52344">
      <w:pPr>
        <w:spacing w:after="0" w:line="240" w:lineRule="auto"/>
        <w:ind w:firstLine="709"/>
        <w:contextualSpacing/>
        <w:jc w:val="both"/>
        <w:rPr>
          <w:rFonts w:ascii="Times New Roman" w:eastAsia="Times New Roman" w:hAnsi="Times New Roman" w:cs="Times New Roman"/>
          <w:spacing w:val="-4"/>
          <w:sz w:val="28"/>
          <w:szCs w:val="28"/>
          <w:shd w:val="clear" w:color="auto" w:fill="FFFFFF"/>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4"/>
          <w:sz w:val="28"/>
          <w:szCs w:val="28"/>
          <w:shd w:val="clear" w:color="auto" w:fill="FFFFFF"/>
          <w:lang w:eastAsia="ru-RU"/>
        </w:rPr>
        <w:t>Численность работников к</w:t>
      </w:r>
      <w:r w:rsidR="00CB7773">
        <w:rPr>
          <w:rFonts w:ascii="Times New Roman" w:eastAsia="Times New Roman" w:hAnsi="Times New Roman" w:cs="Times New Roman"/>
          <w:spacing w:val="-4"/>
          <w:sz w:val="28"/>
          <w:szCs w:val="28"/>
          <w:shd w:val="clear" w:color="auto" w:fill="FFFFFF"/>
          <w:lang w:eastAsia="ru-RU"/>
        </w:rPr>
        <w:t>ультуры за первое полугодие 2025 года  5</w:t>
      </w:r>
      <w:r>
        <w:rPr>
          <w:rFonts w:ascii="Times New Roman" w:eastAsia="Times New Roman" w:hAnsi="Times New Roman" w:cs="Times New Roman"/>
          <w:spacing w:val="-4"/>
          <w:sz w:val="28"/>
          <w:szCs w:val="28"/>
          <w:shd w:val="clear" w:color="auto" w:fill="FFFFFF"/>
          <w:lang w:eastAsia="ru-RU"/>
        </w:rPr>
        <w:t xml:space="preserve"> человек. Среднемесяч</w:t>
      </w:r>
      <w:r w:rsidR="00CB7773">
        <w:rPr>
          <w:rFonts w:ascii="Times New Roman" w:eastAsia="Times New Roman" w:hAnsi="Times New Roman" w:cs="Times New Roman"/>
          <w:spacing w:val="-4"/>
          <w:sz w:val="28"/>
          <w:szCs w:val="28"/>
          <w:shd w:val="clear" w:color="auto" w:fill="FFFFFF"/>
          <w:lang w:eastAsia="ru-RU"/>
        </w:rPr>
        <w:t>ная заработная плата в 2025 года составила 53333</w:t>
      </w:r>
      <w:r>
        <w:rPr>
          <w:rFonts w:ascii="Times New Roman" w:eastAsia="Times New Roman" w:hAnsi="Times New Roman" w:cs="Times New Roman"/>
          <w:spacing w:val="-4"/>
          <w:sz w:val="28"/>
          <w:szCs w:val="28"/>
          <w:shd w:val="clear" w:color="auto" w:fill="FFFFFF"/>
          <w:lang w:eastAsia="ru-RU"/>
        </w:rPr>
        <w:t>,0</w:t>
      </w:r>
      <w:r w:rsidR="00CB7773">
        <w:rPr>
          <w:rFonts w:ascii="Times New Roman" w:eastAsia="Times New Roman" w:hAnsi="Times New Roman" w:cs="Times New Roman"/>
          <w:spacing w:val="-4"/>
          <w:sz w:val="28"/>
          <w:szCs w:val="28"/>
          <w:shd w:val="clear" w:color="auto" w:fill="FFFFFF"/>
          <w:lang w:eastAsia="ru-RU"/>
        </w:rPr>
        <w:t>0 рубля. Заработная плата в 2024</w:t>
      </w:r>
      <w:r>
        <w:rPr>
          <w:rFonts w:ascii="Times New Roman" w:eastAsia="Times New Roman" w:hAnsi="Times New Roman" w:cs="Times New Roman"/>
          <w:spacing w:val="-4"/>
          <w:sz w:val="28"/>
          <w:szCs w:val="28"/>
          <w:shd w:val="clear" w:color="auto" w:fill="FFFFFF"/>
          <w:lang w:eastAsia="ru-RU"/>
        </w:rPr>
        <w:t xml:space="preserve"> года  составляла 5000</w:t>
      </w:r>
      <w:r w:rsidR="00CB7773">
        <w:rPr>
          <w:rFonts w:ascii="Times New Roman" w:eastAsia="Times New Roman" w:hAnsi="Times New Roman" w:cs="Times New Roman"/>
          <w:spacing w:val="-4"/>
          <w:sz w:val="28"/>
          <w:szCs w:val="28"/>
          <w:shd w:val="clear" w:color="auto" w:fill="FFFFFF"/>
          <w:lang w:eastAsia="ru-RU"/>
        </w:rPr>
        <w:t>0,00 рублей, рост составил 106,7</w:t>
      </w:r>
      <w:r>
        <w:rPr>
          <w:rFonts w:ascii="Times New Roman" w:eastAsia="Times New Roman" w:hAnsi="Times New Roman" w:cs="Times New Roman"/>
          <w:spacing w:val="-4"/>
          <w:sz w:val="28"/>
          <w:szCs w:val="28"/>
          <w:shd w:val="clear" w:color="auto" w:fill="FFFFFF"/>
          <w:lang w:eastAsia="ru-RU"/>
        </w:rPr>
        <w:t>%. Среднемесячная заработная плата</w:t>
      </w:r>
      <w:r w:rsidR="00CB7773">
        <w:rPr>
          <w:rFonts w:ascii="Times New Roman" w:eastAsia="Times New Roman" w:hAnsi="Times New Roman" w:cs="Times New Roman"/>
          <w:spacing w:val="-4"/>
          <w:sz w:val="28"/>
          <w:szCs w:val="28"/>
          <w:shd w:val="clear" w:color="auto" w:fill="FFFFFF"/>
          <w:lang w:eastAsia="ru-RU"/>
        </w:rPr>
        <w:t xml:space="preserve"> в прогнозе на 2028 год</w:t>
      </w:r>
      <w:r>
        <w:rPr>
          <w:rFonts w:ascii="Times New Roman" w:eastAsia="Times New Roman" w:hAnsi="Times New Roman" w:cs="Times New Roman"/>
          <w:spacing w:val="-4"/>
          <w:sz w:val="28"/>
          <w:szCs w:val="28"/>
          <w:shd w:val="clear" w:color="auto" w:fill="FFFFFF"/>
          <w:lang w:eastAsia="ru-RU"/>
        </w:rPr>
        <w:t xml:space="preserve"> в </w:t>
      </w:r>
      <w:r w:rsidR="00CB7773">
        <w:rPr>
          <w:rFonts w:ascii="Times New Roman" w:eastAsia="Times New Roman" w:hAnsi="Times New Roman" w:cs="Times New Roman"/>
          <w:spacing w:val="-4"/>
          <w:sz w:val="28"/>
          <w:szCs w:val="28"/>
          <w:shd w:val="clear" w:color="auto" w:fill="FFFFFF"/>
          <w:lang w:eastAsia="ru-RU"/>
        </w:rPr>
        <w:t>запланирована в сумме 53380</w:t>
      </w:r>
      <w:r>
        <w:rPr>
          <w:rFonts w:ascii="Times New Roman" w:eastAsia="Times New Roman" w:hAnsi="Times New Roman" w:cs="Times New Roman"/>
          <w:spacing w:val="-4"/>
          <w:sz w:val="28"/>
          <w:szCs w:val="28"/>
          <w:shd w:val="clear" w:color="auto" w:fill="FFFFFF"/>
          <w:lang w:eastAsia="ru-RU"/>
        </w:rPr>
        <w:t xml:space="preserve">,00  рублей. </w:t>
      </w:r>
    </w:p>
    <w:p w:rsidR="005439D6" w:rsidRDefault="00CB7773">
      <w:pPr>
        <w:spacing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r w:rsidR="00E52344">
        <w:rPr>
          <w:rFonts w:ascii="Times New Roman" w:eastAsia="Times New Roman" w:hAnsi="Times New Roman" w:cs="Times New Roman"/>
          <w:b/>
          <w:sz w:val="28"/>
          <w:szCs w:val="28"/>
          <w:lang w:eastAsia="ru-RU"/>
        </w:rPr>
        <w:t>.ЗДРАВООХРАНЕНИЕ</w:t>
      </w:r>
    </w:p>
    <w:p w:rsidR="005439D6" w:rsidRDefault="00E52344">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pacing w:val="-4"/>
          <w:sz w:val="28"/>
          <w:szCs w:val="28"/>
          <w:lang w:eastAsia="ru-RU"/>
        </w:rPr>
        <w:t xml:space="preserve">Здравоохранение </w:t>
      </w:r>
      <w:r>
        <w:rPr>
          <w:rFonts w:ascii="Times New Roman" w:eastAsia="Times New Roman" w:hAnsi="Times New Roman" w:cs="Times New Roman"/>
          <w:spacing w:val="-4"/>
          <w:sz w:val="28"/>
          <w:szCs w:val="28"/>
          <w:lang w:eastAsia="ru-RU"/>
        </w:rPr>
        <w:t xml:space="preserve">на территории муниципального образования  </w:t>
      </w:r>
      <w:r>
        <w:rPr>
          <w:rFonts w:ascii="Times New Roman" w:eastAsia="Times New Roman" w:hAnsi="Times New Roman" w:cs="Times New Roman"/>
          <w:sz w:val="28"/>
          <w:szCs w:val="28"/>
          <w:lang w:eastAsia="ru-RU"/>
        </w:rPr>
        <w:t xml:space="preserve"> представлено двумя  ФАПами:  один в с.Едогон, один в д.Изегол. </w:t>
      </w: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декабре 2017 года в с.Едогон было введено в эксплуатацию новое здание ФАП. В фельдшерском пункте работает один фельдшер и санитарка.</w:t>
      </w: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д.Изегол ФАП находится в квартире двухквартирного дома, электроснабжение – централизованное, отопление- печное и электрическое (бойлер); канализации нет, вода привозная. Степень износа здания 57%. Необходима замена деревянных окон, входных дверей, утепление фундамента, приобретение медоборудования,  мебели. </w:t>
      </w:r>
      <w:r>
        <w:rPr>
          <w:rFonts w:ascii="Times New Roman" w:eastAsia="Times New Roman" w:hAnsi="Times New Roman" w:cs="Times New Roman"/>
          <w:spacing w:val="-5"/>
          <w:sz w:val="28"/>
          <w:szCs w:val="28"/>
          <w:lang w:eastAsia="ru-RU"/>
        </w:rPr>
        <w:t>Фельдшера нет.</w:t>
      </w:r>
    </w:p>
    <w:p w:rsidR="005439D6" w:rsidRDefault="00E52344">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государственной программе здания ФАП, как и другие здания социального назначения,  были подключены к проводному Интернету, теперь имеется возможность пользоваться всемирной паутиной.</w:t>
      </w: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Медицинскими кадрами ФАПы укомплектованы не  полностью в расчете на количестве проживающих жителей.</w:t>
      </w: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Данные о наличии медици</w:t>
      </w:r>
      <w:r w:rsidR="00CB7773">
        <w:rPr>
          <w:rFonts w:ascii="Times New Roman" w:eastAsia="Times New Roman" w:hAnsi="Times New Roman" w:cs="Times New Roman"/>
          <w:sz w:val="28"/>
          <w:szCs w:val="28"/>
          <w:lang w:eastAsia="ru-RU"/>
        </w:rPr>
        <w:t>нских. работников на  01.01.2025</w:t>
      </w:r>
      <w:r>
        <w:rPr>
          <w:rFonts w:ascii="Times New Roman" w:eastAsia="Times New Roman" w:hAnsi="Times New Roman" w:cs="Times New Roman"/>
          <w:sz w:val="28"/>
          <w:szCs w:val="28"/>
          <w:lang w:eastAsia="ru-RU"/>
        </w:rPr>
        <w:t xml:space="preserve">г представлены в таблице  . </w:t>
      </w:r>
    </w:p>
    <w:p w:rsidR="00CB7773" w:rsidRDefault="00CB7773">
      <w:pPr>
        <w:spacing w:after="0" w:line="240" w:lineRule="auto"/>
        <w:jc w:val="right"/>
        <w:rPr>
          <w:rFonts w:ascii="Times New Roman" w:eastAsia="Times New Roman" w:hAnsi="Times New Roman" w:cs="Times New Roman"/>
          <w:sz w:val="28"/>
          <w:szCs w:val="28"/>
          <w:lang w:eastAsia="ru-RU"/>
        </w:rPr>
      </w:pPr>
    </w:p>
    <w:p w:rsidR="00CB7773" w:rsidRDefault="00CB7773">
      <w:pPr>
        <w:spacing w:after="0" w:line="240" w:lineRule="auto"/>
        <w:jc w:val="right"/>
        <w:rPr>
          <w:rFonts w:ascii="Times New Roman" w:eastAsia="Times New Roman" w:hAnsi="Times New Roman" w:cs="Times New Roman"/>
          <w:sz w:val="28"/>
          <w:szCs w:val="28"/>
          <w:lang w:eastAsia="ru-RU"/>
        </w:rPr>
      </w:pPr>
    </w:p>
    <w:p w:rsidR="00CB7773" w:rsidRDefault="00CB7773">
      <w:pPr>
        <w:spacing w:after="0" w:line="240" w:lineRule="auto"/>
        <w:jc w:val="right"/>
        <w:rPr>
          <w:rFonts w:ascii="Times New Roman" w:eastAsia="Times New Roman" w:hAnsi="Times New Roman" w:cs="Times New Roman"/>
          <w:sz w:val="28"/>
          <w:szCs w:val="28"/>
          <w:lang w:eastAsia="ru-RU"/>
        </w:rPr>
      </w:pPr>
    </w:p>
    <w:p w:rsidR="005439D6" w:rsidRDefault="00E523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5</w:t>
      </w:r>
    </w:p>
    <w:p w:rsidR="005439D6" w:rsidRDefault="005439D6">
      <w:pPr>
        <w:spacing w:after="0" w:line="240" w:lineRule="auto"/>
        <w:jc w:val="right"/>
        <w:rPr>
          <w:rFonts w:ascii="Times New Roman" w:eastAsia="Times New Roman" w:hAnsi="Times New Roman" w:cs="Times New Roman"/>
          <w:sz w:val="28"/>
          <w:szCs w:val="28"/>
          <w:lang w:eastAsia="ru-RU"/>
        </w:rPr>
      </w:pPr>
    </w:p>
    <w:tbl>
      <w:tblPr>
        <w:tblW w:w="8222" w:type="dxa"/>
        <w:tblInd w:w="40" w:type="dxa"/>
        <w:tblLayout w:type="fixed"/>
        <w:tblCellMar>
          <w:left w:w="0" w:type="dxa"/>
          <w:right w:w="0" w:type="dxa"/>
        </w:tblCellMar>
        <w:tblLook w:val="04A0" w:firstRow="1" w:lastRow="0" w:firstColumn="1" w:lastColumn="0" w:noHBand="0" w:noVBand="1"/>
      </w:tblPr>
      <w:tblGrid>
        <w:gridCol w:w="3686"/>
        <w:gridCol w:w="1129"/>
        <w:gridCol w:w="1275"/>
        <w:gridCol w:w="2132"/>
      </w:tblGrid>
      <w:tr w:rsidR="005439D6">
        <w:trPr>
          <w:trHeight w:val="645"/>
        </w:trPr>
        <w:tc>
          <w:tcPr>
            <w:tcW w:w="368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11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CB77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2023</w:t>
            </w:r>
          </w:p>
        </w:tc>
        <w:tc>
          <w:tcPr>
            <w:tcW w:w="12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CB77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2024</w:t>
            </w:r>
          </w:p>
        </w:tc>
        <w:tc>
          <w:tcPr>
            <w:tcW w:w="2132" w:type="dxa"/>
            <w:tcBorders>
              <w:top w:val="single" w:sz="8" w:space="0" w:color="auto"/>
              <w:left w:val="nil"/>
              <w:bottom w:val="single" w:sz="8" w:space="0" w:color="auto"/>
              <w:right w:val="single" w:sz="8" w:space="0" w:color="auto"/>
            </w:tcBorders>
            <w:shd w:val="clear" w:color="auto" w:fill="FFFFFF"/>
          </w:tcPr>
          <w:p w:rsidR="005439D6" w:rsidRDefault="00CB7773">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2025</w:t>
            </w:r>
          </w:p>
        </w:tc>
      </w:tr>
      <w:tr w:rsidR="005439D6">
        <w:trPr>
          <w:trHeight w:val="909"/>
        </w:trPr>
        <w:tc>
          <w:tcPr>
            <w:tcW w:w="36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медицинских учреждений  (фельдшерско-акушерский пункт) ФАП</w:t>
            </w:r>
          </w:p>
        </w:tc>
        <w:tc>
          <w:tcPr>
            <w:tcW w:w="112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w:t>
            </w:r>
          </w:p>
        </w:tc>
        <w:tc>
          <w:tcPr>
            <w:tcW w:w="2132" w:type="dxa"/>
            <w:tcBorders>
              <w:top w:val="nil"/>
              <w:left w:val="nil"/>
              <w:bottom w:val="single" w:sz="8" w:space="0" w:color="auto"/>
              <w:right w:val="single" w:sz="8" w:space="0" w:color="auto"/>
            </w:tcBorders>
            <w:shd w:val="clear" w:color="auto" w:fill="FFFFFF"/>
          </w:tcPr>
          <w:p w:rsidR="005439D6" w:rsidRDefault="00E52344">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p>
        </w:tc>
      </w:tr>
      <w:tr w:rsidR="005439D6">
        <w:trPr>
          <w:trHeight w:val="421"/>
        </w:trPr>
        <w:tc>
          <w:tcPr>
            <w:tcW w:w="36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численность врачей </w:t>
            </w:r>
          </w:p>
        </w:tc>
        <w:tc>
          <w:tcPr>
            <w:tcW w:w="112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0</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132" w:type="dxa"/>
            <w:tcBorders>
              <w:top w:val="nil"/>
              <w:left w:val="nil"/>
              <w:bottom w:val="single" w:sz="8" w:space="0" w:color="auto"/>
              <w:right w:val="single" w:sz="8" w:space="0" w:color="auto"/>
            </w:tcBorders>
            <w:shd w:val="clear" w:color="auto" w:fill="FFFFFF"/>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5439D6">
        <w:trPr>
          <w:trHeight w:val="576"/>
        </w:trPr>
        <w:tc>
          <w:tcPr>
            <w:tcW w:w="36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численность среднего медицинского персонала </w:t>
            </w:r>
          </w:p>
        </w:tc>
        <w:tc>
          <w:tcPr>
            <w:tcW w:w="112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5439D6" w:rsidRDefault="00E523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132" w:type="dxa"/>
            <w:tcBorders>
              <w:top w:val="nil"/>
              <w:left w:val="nil"/>
              <w:bottom w:val="single" w:sz="8" w:space="0" w:color="auto"/>
              <w:right w:val="single" w:sz="8" w:space="0" w:color="auto"/>
            </w:tcBorders>
            <w:shd w:val="clear" w:color="auto" w:fill="FFFFFF"/>
          </w:tcPr>
          <w:p w:rsidR="005439D6" w:rsidRDefault="00CB7773">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bl>
    <w:p w:rsidR="005439D6" w:rsidRDefault="00E5234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всю территорию поселения остался один фельдшер в с.Едогон.</w:t>
      </w:r>
    </w:p>
    <w:p w:rsidR="005439D6" w:rsidRDefault="00E5234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д.Изегол уволился фельдшер, поэтому ФАП закрыт, нет желающих ехать работать в село.</w:t>
      </w:r>
      <w:r w:rsidR="00CB7773">
        <w:rPr>
          <w:rFonts w:ascii="Times New Roman" w:eastAsia="Times New Roman" w:hAnsi="Times New Roman" w:cs="Times New Roman"/>
          <w:sz w:val="28"/>
          <w:szCs w:val="28"/>
          <w:lang w:eastAsia="ru-RU"/>
        </w:rPr>
        <w:t xml:space="preserve"> Теперь туда приезжает фельдшер из Икейской участковой больницы.</w:t>
      </w:r>
    </w:p>
    <w:p w:rsidR="005439D6" w:rsidRDefault="00E5234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ФAП oбecпeчивaeт paннee выявлeниe инфekциoнных бoльных, пpoвoдит пepвичныe пpoтивoэпидemиoлoгичeckиe mepoпpиятия в oчaгaх, тekyщий caнитapный нaдзop зa тeppитopиeй нaceлённых mecт. Вaжнoe mecтo в дeятeльнocти фeльдшepcko-akyшepckom пyнkтe зaниmaeт akтивнoe пpoвeдeниe caнитapнo-пpocвeтитeльckoй paбoты cpeди нaceлeния. Фeльдшepы и akyшepkи пpиниmaют нeпocpeдcтвeннoe yчacтиe в opгaнизaции и пpoвeдeнии meдицинckих ocmoтpoв, eжeгoднoй диcпaнcepизaции ceльckoгo нaceлeния. </w:t>
      </w:r>
    </w:p>
    <w:p w:rsidR="005439D6" w:rsidRDefault="00E5234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связи с открытием нового ФАПа в с.Едогон   увеличился прием населения  в  самом помещении . Но нагрузка на одного фельдшера большая , так как  один фельдшер уволилась в связи с выходом на пенсию.</w:t>
      </w:r>
    </w:p>
    <w:p w:rsidR="005439D6" w:rsidRDefault="00E52344">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Преобладающие заболевания: артериальная гипертония, ишемическая болезнь сердца, заболевания костно-мышечной системы.</w:t>
      </w:r>
    </w:p>
    <w:p w:rsidR="005439D6" w:rsidRDefault="00E52344">
      <w:pPr>
        <w:spacing w:after="0" w:line="240" w:lineRule="auto"/>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Специфика потери здоровья сельскими жителями определяется, прежде всего, условиями жизни и труда. Сельские жители практически лишены элементарных  коммунальных удобств, труд чаще носит физический характер. </w:t>
      </w:r>
    </w:p>
    <w:p w:rsidR="005439D6" w:rsidRDefault="00E52344">
      <w:pPr>
        <w:spacing w:after="0" w:line="240" w:lineRule="auto"/>
        <w:ind w:firstLine="53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высокой заболеваемости населения кроется в т.ч. и в особенностях проживания на селе:</w:t>
      </w:r>
    </w:p>
    <w:p w:rsidR="005439D6" w:rsidRDefault="00E52344">
      <w:pPr>
        <w:suppressAutoHyphen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-низкий жизненный уровень, </w:t>
      </w:r>
    </w:p>
    <w:p w:rsidR="005439D6" w:rsidRDefault="00E52344">
      <w:pPr>
        <w:suppressAutoHyphen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-отсутствие средств на приобретение лекарств,</w:t>
      </w:r>
    </w:p>
    <w:p w:rsidR="005439D6" w:rsidRDefault="00E52344">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больные обращаются за медицинской помощью лишь в случаях крайней необходимости, при значительной запущенности заболевания и утяжелении самочувствия.</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числе проблем сельских ФАПов можно  назвать необходимость ремонта в зданиях, их низкую техническую оснащённость, отсутствие служебного транспорта нехватка кадров.</w:t>
      </w:r>
    </w:p>
    <w:p w:rsidR="005439D6" w:rsidRDefault="005439D6">
      <w:pPr>
        <w:spacing w:after="0" w:line="240" w:lineRule="auto"/>
        <w:jc w:val="both"/>
        <w:rPr>
          <w:rFonts w:ascii="Times New Roman" w:eastAsia="Times New Roman" w:hAnsi="Times New Roman" w:cs="Times New Roman"/>
          <w:sz w:val="28"/>
          <w:szCs w:val="28"/>
          <w:lang w:eastAsia="ru-RU"/>
        </w:rPr>
      </w:pPr>
    </w:p>
    <w:p w:rsidR="00CB7773" w:rsidRDefault="00CB7773">
      <w:pPr>
        <w:spacing w:after="0" w:line="240" w:lineRule="auto"/>
        <w:jc w:val="center"/>
        <w:rPr>
          <w:rFonts w:ascii="Times New Roman" w:eastAsia="Times New Roman" w:hAnsi="Times New Roman" w:cs="Times New Roman"/>
          <w:b/>
          <w:sz w:val="28"/>
          <w:szCs w:val="28"/>
          <w:lang w:eastAsia="ru-RU"/>
        </w:rPr>
      </w:pPr>
    </w:p>
    <w:p w:rsidR="00CB7773" w:rsidRDefault="00CB7773">
      <w:pPr>
        <w:spacing w:after="0" w:line="240" w:lineRule="auto"/>
        <w:jc w:val="center"/>
        <w:rPr>
          <w:rFonts w:ascii="Times New Roman" w:eastAsia="Times New Roman" w:hAnsi="Times New Roman" w:cs="Times New Roman"/>
          <w:b/>
          <w:sz w:val="28"/>
          <w:szCs w:val="28"/>
          <w:lang w:eastAsia="ru-RU"/>
        </w:rPr>
      </w:pPr>
    </w:p>
    <w:p w:rsidR="005439D6" w:rsidRDefault="00CB777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r w:rsidR="00E52344">
        <w:rPr>
          <w:rFonts w:ascii="Times New Roman" w:eastAsia="Times New Roman" w:hAnsi="Times New Roman" w:cs="Times New Roman"/>
          <w:b/>
          <w:sz w:val="28"/>
          <w:szCs w:val="28"/>
          <w:lang w:eastAsia="ru-RU"/>
        </w:rPr>
        <w:t>.Образование</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Образование в настоящее время становится важнейшим условием жизни, успешности человека. </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Важное место в социальной системе сельских поселений существенную роль в их сохранении играет школа, являясь не только образовательным, но и социальным, культуросберегающим центром.</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Образование на территории Едогонского сельского поселения  представлено двумя школами :</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с.Едогон одна общеобразовательная школа 1754,2 кв.м., мощностью 400 человек </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д.Изегол основная школа 360 кв., мощностью 100 человек.</w:t>
      </w:r>
    </w:p>
    <w:p w:rsidR="005439D6" w:rsidRDefault="00E52344">
      <w:pPr>
        <w:spacing w:after="0" w:line="276" w:lineRule="auto"/>
        <w:ind w:firstLine="540"/>
        <w:jc w:val="right"/>
        <w:rPr>
          <w:rFonts w:ascii="Courier New" w:eastAsia="Times New Roman" w:hAnsi="Courier New" w:cs="Courier New"/>
          <w:lang w:eastAsia="ru-RU"/>
        </w:rPr>
      </w:pPr>
      <w:r>
        <w:rPr>
          <w:rFonts w:ascii="Courier New" w:eastAsia="Times New Roman" w:hAnsi="Courier New" w:cs="Courier New"/>
          <w:lang w:eastAsia="ru-RU"/>
        </w:rPr>
        <w:t>Таблица 3</w:t>
      </w:r>
    </w:p>
    <w:p w:rsidR="005439D6" w:rsidRDefault="005439D6">
      <w:pPr>
        <w:spacing w:after="0" w:line="276" w:lineRule="auto"/>
        <w:ind w:firstLine="540"/>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2138"/>
        <w:gridCol w:w="1536"/>
        <w:gridCol w:w="972"/>
        <w:gridCol w:w="1058"/>
        <w:gridCol w:w="658"/>
        <w:gridCol w:w="1652"/>
        <w:gridCol w:w="942"/>
      </w:tblGrid>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w:t>
            </w:r>
          </w:p>
        </w:tc>
        <w:tc>
          <w:tcPr>
            <w:tcW w:w="82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Населенный пункт</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Мощность</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Площадь, м2</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Этаж</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Кол-во обучающихся</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Кол-во персонала</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4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w:t>
            </w:r>
          </w:p>
        </w:tc>
        <w:tc>
          <w:tcPr>
            <w:tcW w:w="82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44"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 общеобразовательное учреждение «Едогонская  СОШ»</w:t>
            </w:r>
          </w:p>
        </w:tc>
        <w:tc>
          <w:tcPr>
            <w:tcW w:w="822"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с.Едогон ул.Ленина д.70</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400</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1754,2</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102</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144"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w:t>
            </w:r>
          </w:p>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общеобразовательное учреждение «Изегольская  основная общеобразовательная школа»</w:t>
            </w:r>
          </w:p>
        </w:tc>
        <w:tc>
          <w:tcPr>
            <w:tcW w:w="822"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 Изегол, ул.Ленина, д.38</w:t>
            </w:r>
          </w:p>
          <w:p w:rsidR="005439D6" w:rsidRDefault="005439D6">
            <w:pPr>
              <w:spacing w:after="0" w:line="276" w:lineRule="auto"/>
              <w:rPr>
                <w:rFonts w:ascii="Times New Roman" w:eastAsia="Times New Roman" w:hAnsi="Times New Roman" w:cs="Times New Roman"/>
                <w:lang w:eastAsia="ru-RU"/>
              </w:rPr>
            </w:pP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360</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19,4</w:t>
            </w:r>
          </w:p>
        </w:tc>
      </w:tr>
    </w:tbl>
    <w:p w:rsidR="005439D6" w:rsidRDefault="005439D6">
      <w:pPr>
        <w:spacing w:after="0" w:line="240" w:lineRule="auto"/>
        <w:jc w:val="both"/>
        <w:rPr>
          <w:rFonts w:ascii="Times New Roman" w:eastAsia="Times New Roman" w:hAnsi="Times New Roman" w:cs="Times New Roman"/>
          <w:sz w:val="28"/>
          <w:szCs w:val="28"/>
          <w:lang w:eastAsia="ru-RU"/>
        </w:rPr>
      </w:pP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Дошкольное образование представлено двумя детскими садами: </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с.Едогон детский сад «Теремок» </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-д.Изегол детский сад «Золушка»(входит в состав Изегольской ООШ)</w:t>
      </w:r>
    </w:p>
    <w:p w:rsidR="005439D6" w:rsidRDefault="005439D6">
      <w:pPr>
        <w:spacing w:after="0" w:line="276" w:lineRule="auto"/>
        <w:ind w:firstLine="540"/>
        <w:jc w:val="right"/>
        <w:rPr>
          <w:rFonts w:ascii="Courier New" w:eastAsia="Times New Roman" w:hAnsi="Courier New" w:cs="Courier New"/>
          <w:lang w:eastAsia="ru-RU"/>
        </w:rPr>
      </w:pPr>
    </w:p>
    <w:p w:rsidR="005439D6" w:rsidRDefault="00E52344">
      <w:pPr>
        <w:spacing w:after="0" w:line="276" w:lineRule="auto"/>
        <w:ind w:firstLine="540"/>
        <w:jc w:val="right"/>
        <w:rPr>
          <w:rFonts w:ascii="Courier New" w:eastAsia="Times New Roman" w:hAnsi="Courier New" w:cs="Courier New"/>
          <w:lang w:eastAsia="ru-RU"/>
        </w:rPr>
      </w:pPr>
      <w:r>
        <w:rPr>
          <w:rFonts w:ascii="Courier New" w:eastAsia="Times New Roman" w:hAnsi="Courier New" w:cs="Courier New"/>
          <w:lang w:eastAsia="ru-RU"/>
        </w:rPr>
        <w:t>Таблица 4</w:t>
      </w:r>
    </w:p>
    <w:p w:rsidR="005439D6" w:rsidRDefault="005439D6">
      <w:pPr>
        <w:spacing w:after="0" w:line="276" w:lineRule="auto"/>
        <w:ind w:firstLine="540"/>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2138"/>
        <w:gridCol w:w="1536"/>
        <w:gridCol w:w="972"/>
        <w:gridCol w:w="1058"/>
        <w:gridCol w:w="658"/>
        <w:gridCol w:w="1652"/>
        <w:gridCol w:w="942"/>
      </w:tblGrid>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4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w:t>
            </w:r>
          </w:p>
        </w:tc>
        <w:tc>
          <w:tcPr>
            <w:tcW w:w="82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Населенный пункт</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Мощность</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Площадь, м2</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Этаж</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Кол-во воспитанников</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Кол-во персонала</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4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w:t>
            </w:r>
          </w:p>
        </w:tc>
        <w:tc>
          <w:tcPr>
            <w:tcW w:w="82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6</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144"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Муниципальное дошкольное общеобразовательное учреждение </w:t>
            </w:r>
            <w:r>
              <w:rPr>
                <w:rFonts w:ascii="Times New Roman" w:eastAsia="Times New Roman" w:hAnsi="Times New Roman" w:cs="Times New Roman"/>
                <w:lang w:eastAsia="ru-RU"/>
              </w:rPr>
              <w:lastRenderedPageBreak/>
              <w:t>«Детский сад «Теремок»</w:t>
            </w:r>
          </w:p>
        </w:tc>
        <w:tc>
          <w:tcPr>
            <w:tcW w:w="82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с.Едогон ул.Ленина д.98</w:t>
            </w: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347,8</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r>
      <w:tr w:rsidR="005439D6">
        <w:tc>
          <w:tcPr>
            <w:tcW w:w="208"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1144" w:type="pct"/>
          </w:tcPr>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w:t>
            </w:r>
          </w:p>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общеобразовательное учреждение «Изегольская основная общеобразовательная школа»</w:t>
            </w:r>
          </w:p>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детский сад «Золушка»</w:t>
            </w:r>
          </w:p>
        </w:tc>
        <w:tc>
          <w:tcPr>
            <w:tcW w:w="822" w:type="pct"/>
          </w:tcPr>
          <w:p w:rsidR="005439D6" w:rsidRDefault="005439D6">
            <w:pPr>
              <w:spacing w:after="0" w:line="276" w:lineRule="auto"/>
              <w:jc w:val="both"/>
              <w:rPr>
                <w:rFonts w:ascii="Times New Roman" w:eastAsia="Times New Roman" w:hAnsi="Times New Roman" w:cs="Times New Roman"/>
                <w:lang w:eastAsia="ru-RU"/>
              </w:rPr>
            </w:pPr>
          </w:p>
          <w:p w:rsidR="005439D6" w:rsidRDefault="00E52344">
            <w:pPr>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д. Изегол, ул.Ленина, д.41</w:t>
            </w:r>
          </w:p>
          <w:p w:rsidR="005439D6" w:rsidRDefault="005439D6">
            <w:pPr>
              <w:spacing w:after="0" w:line="276" w:lineRule="auto"/>
              <w:jc w:val="both"/>
              <w:rPr>
                <w:rFonts w:ascii="Times New Roman" w:eastAsia="Times New Roman" w:hAnsi="Times New Roman" w:cs="Times New Roman"/>
                <w:lang w:eastAsia="ru-RU"/>
              </w:rPr>
            </w:pPr>
          </w:p>
        </w:tc>
        <w:tc>
          <w:tcPr>
            <w:tcW w:w="520"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566"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315,0</w:t>
            </w:r>
          </w:p>
        </w:tc>
        <w:tc>
          <w:tcPr>
            <w:tcW w:w="352"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8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504" w:type="pct"/>
          </w:tcPr>
          <w:p w:rsidR="005439D6" w:rsidRDefault="00E52344">
            <w:pPr>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p>
        </w:tc>
      </w:tr>
    </w:tbl>
    <w:p w:rsidR="005439D6" w:rsidRDefault="005439D6">
      <w:pPr>
        <w:spacing w:after="0" w:line="240" w:lineRule="auto"/>
        <w:ind w:firstLine="708"/>
        <w:jc w:val="both"/>
        <w:rPr>
          <w:rFonts w:ascii="Times New Roman" w:eastAsia="Times New Roman" w:hAnsi="Times New Roman" w:cs="Times New Roman"/>
          <w:sz w:val="28"/>
          <w:szCs w:val="28"/>
          <w:lang w:eastAsia="ru-RU"/>
        </w:rPr>
      </w:pP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Муниципальные образовательные учреждения имеют лицензию на осуществление своей деятельности, аттестованы. Продолжительность учебной недели пять  дней, обучение проходит в одну смену. В Едогонской средней общеобразовательной школе   имеется компьютеризованный класс,  спортивный зал, в котором проводятся спортивные секции, различные кружки. В рамках федерального проекта «Успех каждого ребенка» национального проекта «Образование» в 2023 году сделан  капитальный ремонт спортивного зала.  Выровнены стены, заменены окна, полы  выстелены современным  спортивным покрытием.  Сделаны спортивные раздевалки. </w:t>
      </w:r>
    </w:p>
    <w:p w:rsidR="005439D6" w:rsidRDefault="00E5234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Изегольской основной общеобразовательной школе нет компьютерного класса, нет отдельного спортивного зала, дети на уроках физкультуры в теплое время года занимаются на улице на летней площадке, в зимнее время занимаются в общем коридоре.</w:t>
      </w:r>
    </w:p>
    <w:p w:rsidR="005439D6" w:rsidRDefault="00E5234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Указанные школьные и дошкольные учреждения укомплектованы педагогическими кадрами. В Едогонской </w:t>
      </w:r>
      <w:r w:rsidR="00CB7773">
        <w:rPr>
          <w:rFonts w:ascii="Times New Roman" w:eastAsia="Times New Roman" w:hAnsi="Times New Roman" w:cs="Times New Roman"/>
          <w:sz w:val="28"/>
          <w:szCs w:val="28"/>
          <w:lang w:eastAsia="ru-RU"/>
        </w:rPr>
        <w:t>школе обучается 106</w:t>
      </w:r>
      <w:r>
        <w:rPr>
          <w:rFonts w:ascii="Times New Roman" w:eastAsia="Times New Roman" w:hAnsi="Times New Roman" w:cs="Times New Roman"/>
          <w:sz w:val="28"/>
          <w:szCs w:val="28"/>
          <w:lang w:eastAsia="ru-RU"/>
        </w:rPr>
        <w:t xml:space="preserve"> учащих</w:t>
      </w:r>
      <w:r w:rsidR="00CB7773">
        <w:rPr>
          <w:rFonts w:ascii="Times New Roman" w:eastAsia="Times New Roman" w:hAnsi="Times New Roman" w:cs="Times New Roman"/>
          <w:sz w:val="28"/>
          <w:szCs w:val="28"/>
          <w:lang w:eastAsia="ru-RU"/>
        </w:rPr>
        <w:t>ся, в Изегольской общей школе 26</w:t>
      </w:r>
      <w:r>
        <w:rPr>
          <w:rFonts w:ascii="Times New Roman" w:eastAsia="Times New Roman" w:hAnsi="Times New Roman" w:cs="Times New Roman"/>
          <w:sz w:val="28"/>
          <w:szCs w:val="28"/>
          <w:lang w:eastAsia="ru-RU"/>
        </w:rPr>
        <w:t xml:space="preserve"> детей. Школы не полност</w:t>
      </w:r>
      <w:r w:rsidR="00CB7773">
        <w:rPr>
          <w:rFonts w:ascii="Times New Roman" w:eastAsia="Times New Roman" w:hAnsi="Times New Roman" w:cs="Times New Roman"/>
          <w:sz w:val="28"/>
          <w:szCs w:val="28"/>
          <w:lang w:eastAsia="ru-RU"/>
        </w:rPr>
        <w:t xml:space="preserve">ью укомплектованы  учащимися. </w:t>
      </w:r>
      <w:r>
        <w:rPr>
          <w:rFonts w:ascii="Times New Roman" w:eastAsia="Times New Roman" w:hAnsi="Times New Roman" w:cs="Times New Roman"/>
          <w:sz w:val="28"/>
          <w:szCs w:val="28"/>
          <w:lang w:eastAsia="ru-RU"/>
        </w:rPr>
        <w:t xml:space="preserve"> в последние годы катастрофически не хватает педагогов. Старые учителя уходят, а молодежь не хочет ехать работать в селе. В последние годы спад рождаемости, поэтому   в школу  идет все меньше первоклассников. Расчётный норматив потребности в общеобразовательных учреждениях, составляет – 85 мест на 1000 жителей.                    </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Исходя из расчётного норматива, емкость существующих  учреждений  будет обеспечивать население в общеобразовательных учреждениях. </w:t>
      </w:r>
    </w:p>
    <w:p w:rsidR="005439D6" w:rsidRDefault="00E5234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Едогонская школа принимала участие в Международных конкурсах "Красивая школа - школа мира", "Красивая школа - здоровая школа" и была награждена дипломами I степени . </w:t>
      </w:r>
      <w:r>
        <w:rPr>
          <w:rFonts w:ascii="Times New Roman" w:eastAsia="Times New Roman" w:hAnsi="Times New Roman" w:cs="Times New Roman"/>
          <w:sz w:val="28"/>
          <w:szCs w:val="28"/>
          <w:lang w:eastAsia="ru-RU"/>
        </w:rPr>
        <w:t>Учащиеся школы принимают активное участие в международных, всероссийских, областных, зональных, муниципальных конкурсах и фестивалях, где занимают призовые места.</w:t>
      </w:r>
    </w:p>
    <w:p w:rsidR="005439D6" w:rsidRDefault="00E5234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2019 году МОУ «Едогонская СОШ» участвовала в областном конкурсе моделей агробизнес-школ среди муниципальных общеобразовательных организаций, расположенных в сельской местности. На конкурс было представлено пять моделей агробизнес-школ. Жюри единогласно отметило  качественную подготовку пакета документов, интересное содержание модели агробизнес-школ и рекомендовало </w:t>
      </w:r>
      <w:r>
        <w:rPr>
          <w:rFonts w:ascii="Times New Roman" w:eastAsia="Times New Roman" w:hAnsi="Times New Roman" w:cs="Times New Roman"/>
          <w:sz w:val="28"/>
          <w:szCs w:val="28"/>
          <w:lang w:eastAsia="ru-RU"/>
        </w:rPr>
        <w:lastRenderedPageBreak/>
        <w:t>областному совету агробизнес-образования присвоить статус региональной пилотной площадки агробизнес-образования нашей школе. На выигранные средства для школы были приобретены :мотоблок, навесное оборудование на него, две теплицы, садово-огородный инвентарь, саженцы плодовых деревьев. Каждый год школа участвует в ярмарках со своими выращенными овощами.</w:t>
      </w:r>
    </w:p>
    <w:p w:rsidR="005439D6" w:rsidRDefault="00CB777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Здание</w:t>
      </w:r>
      <w:r w:rsidR="00E52344">
        <w:rPr>
          <w:rFonts w:ascii="Times New Roman" w:eastAsia="Times New Roman" w:hAnsi="Times New Roman" w:cs="Times New Roman"/>
          <w:sz w:val="28"/>
          <w:szCs w:val="28"/>
          <w:lang w:eastAsia="ru-RU"/>
        </w:rPr>
        <w:t xml:space="preserve"> «Едогонской СОШ»</w:t>
      </w:r>
      <w:r>
        <w:rPr>
          <w:rFonts w:ascii="Times New Roman" w:eastAsia="Times New Roman" w:hAnsi="Times New Roman" w:cs="Times New Roman"/>
          <w:sz w:val="28"/>
          <w:szCs w:val="28"/>
          <w:lang w:eastAsia="ru-RU"/>
        </w:rPr>
        <w:t xml:space="preserve"> построено в 1975 году, с тех пор капитальных ремонтов не производилось, поэтому</w:t>
      </w:r>
      <w:r w:rsidR="00E52344">
        <w:rPr>
          <w:rFonts w:ascii="Times New Roman" w:eastAsia="Times New Roman" w:hAnsi="Times New Roman" w:cs="Times New Roman"/>
          <w:sz w:val="28"/>
          <w:szCs w:val="28"/>
          <w:lang w:eastAsia="ru-RU"/>
        </w:rPr>
        <w:t xml:space="preserve"> требуется капитальный   ремонт (</w:t>
      </w:r>
      <w:r>
        <w:rPr>
          <w:rFonts w:ascii="Times New Roman" w:eastAsia="Times New Roman" w:hAnsi="Times New Roman" w:cs="Times New Roman"/>
          <w:sz w:val="28"/>
          <w:szCs w:val="28"/>
          <w:lang w:eastAsia="ru-RU"/>
        </w:rPr>
        <w:t xml:space="preserve">замена парового отопления, </w:t>
      </w:r>
      <w:r w:rsidR="00E52344">
        <w:rPr>
          <w:rFonts w:ascii="Times New Roman" w:eastAsia="Times New Roman" w:hAnsi="Times New Roman" w:cs="Times New Roman"/>
          <w:sz w:val="28"/>
          <w:szCs w:val="28"/>
          <w:lang w:eastAsia="ru-RU"/>
        </w:rPr>
        <w:t>замена оконных рам,  ремонт фасада , замена кабинетных и входных дверей), поэтому подана заявка для участия в областной программе по капитальному ремонту здания. Проведена техническая экспертиза состояния здания. Заявка одобрена, мероприятия включены в областной  рейтинг по капитальному ремонту здания Едогонской СОШ на  2024 год. Но сроки опять отодвинуты в связи с нехваткой финансирования. Теперь уже обещают провед</w:t>
      </w:r>
      <w:r>
        <w:rPr>
          <w:rFonts w:ascii="Times New Roman" w:eastAsia="Times New Roman" w:hAnsi="Times New Roman" w:cs="Times New Roman"/>
          <w:sz w:val="28"/>
          <w:szCs w:val="28"/>
          <w:lang w:eastAsia="ru-RU"/>
        </w:rPr>
        <w:t>ение капитального ремонта в 2026</w:t>
      </w:r>
      <w:r w:rsidR="00E52344">
        <w:rPr>
          <w:rFonts w:ascii="Times New Roman" w:eastAsia="Times New Roman" w:hAnsi="Times New Roman" w:cs="Times New Roman"/>
          <w:sz w:val="28"/>
          <w:szCs w:val="28"/>
          <w:lang w:eastAsia="ru-RU"/>
        </w:rPr>
        <w:t xml:space="preserve"> году.</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Едогонская СОШ отапливалась  электробойлером, поэтому в целях энергосбережения установлена  котельная, работающая на угле.  Установлены теплые туалеты в Едогонской СОШ. Необходимо обновление компьютерного класса. </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Изегольская ООШ  была построена в 1956 году, поэтому школе требуется капитальный ремонт:   замена полов, деревянных окон, требуется замена школьной мебели.</w:t>
      </w:r>
    </w:p>
    <w:p w:rsidR="005439D6" w:rsidRDefault="00E52344">
      <w:pPr>
        <w:pStyle w:val="aa"/>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В школах </w:t>
      </w:r>
      <w:r>
        <w:rPr>
          <w:rFonts w:ascii="Times New Roman" w:eastAsia="Calibri" w:hAnsi="Times New Roman" w:cs="Times New Roman"/>
          <w:sz w:val="28"/>
          <w:szCs w:val="28"/>
        </w:rPr>
        <w:t>созданы условия для организации питания обучающихся: охват детей горячим питанием составляет  96 %.</w:t>
      </w:r>
    </w:p>
    <w:p w:rsidR="005439D6" w:rsidRDefault="00E52344">
      <w:pPr>
        <w:pStyle w:val="3"/>
        <w:spacing w:after="0" w:line="240" w:lineRule="auto"/>
        <w:ind w:left="0"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В </w:t>
      </w:r>
      <w:r>
        <w:rPr>
          <w:rFonts w:ascii="Times New Roman" w:hAnsi="Times New Roman" w:cs="Times New Roman"/>
          <w:sz w:val="28"/>
          <w:szCs w:val="28"/>
          <w:lang w:eastAsia="ru-RU"/>
        </w:rPr>
        <w:t>Едогонской сред</w:t>
      </w:r>
      <w:r>
        <w:rPr>
          <w:rFonts w:ascii="Times New Roman" w:hAnsi="Times New Roman"/>
          <w:sz w:val="28"/>
          <w:szCs w:val="28"/>
        </w:rPr>
        <w:t>ней общеобразовательной школе д</w:t>
      </w:r>
      <w:r>
        <w:rPr>
          <w:rFonts w:ascii="Times New Roman" w:hAnsi="Times New Roman" w:cs="Times New Roman"/>
          <w:sz w:val="28"/>
          <w:szCs w:val="28"/>
          <w:lang w:eastAsia="ru-RU"/>
        </w:rPr>
        <w:t xml:space="preserve">етям с ограниченными возможностями здоровья  </w:t>
      </w:r>
      <w:r>
        <w:rPr>
          <w:rFonts w:ascii="Times New Roman" w:hAnsi="Times New Roman"/>
          <w:sz w:val="28"/>
          <w:szCs w:val="28"/>
        </w:rPr>
        <w:t>предоставлены</w:t>
      </w:r>
      <w:r>
        <w:rPr>
          <w:rFonts w:ascii="Times New Roman" w:hAnsi="Times New Roman" w:cs="Times New Roman"/>
          <w:sz w:val="28"/>
          <w:szCs w:val="28"/>
          <w:lang w:eastAsia="ru-RU"/>
        </w:rPr>
        <w:t xml:space="preserve"> равные права и возможности  обучения и воспитания через реализацию адаптированной образовательной программы, проведение корр</w:t>
      </w:r>
      <w:r>
        <w:rPr>
          <w:rFonts w:ascii="Times New Roman" w:hAnsi="Times New Roman"/>
          <w:sz w:val="28"/>
          <w:szCs w:val="28"/>
        </w:rPr>
        <w:t xml:space="preserve">екционных (развивающих) занятий, </w:t>
      </w:r>
      <w:r>
        <w:rPr>
          <w:rFonts w:ascii="Times New Roman" w:hAnsi="Times New Roman" w:cs="Times New Roman"/>
          <w:sz w:val="28"/>
          <w:szCs w:val="28"/>
        </w:rPr>
        <w:t>с ограниченными возможностями здоровья в которых обучается 15 детей.</w:t>
      </w:r>
    </w:p>
    <w:p w:rsidR="005439D6" w:rsidRDefault="00E52344">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Дополнительное  образование в общеобразовательных  учреждениях   организовано посредством  работы клубов по интересам, кружковой работы,  спортивных секций. </w:t>
      </w:r>
    </w:p>
    <w:p w:rsidR="005439D6" w:rsidRDefault="00E5234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2022  году на базе обеих школ  действует   дополнительные общеразвивающие программы  различной направленности, в том числе на базе  центров «Точка роста». </w:t>
      </w:r>
    </w:p>
    <w:p w:rsidR="005439D6" w:rsidRDefault="00E52344">
      <w:pPr>
        <w:spacing w:after="0" w:line="276"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 рамках летней оздоровительной кампании в Едогонской СО</w:t>
      </w:r>
      <w:r w:rsidR="00CB7773">
        <w:rPr>
          <w:rFonts w:ascii="Times New Roman" w:eastAsia="Calibri" w:hAnsi="Times New Roman" w:cs="Times New Roman"/>
          <w:sz w:val="28"/>
          <w:szCs w:val="28"/>
        </w:rPr>
        <w:t>Ш в июне 2025</w:t>
      </w:r>
      <w:r>
        <w:rPr>
          <w:rFonts w:ascii="Times New Roman" w:eastAsia="Calibri" w:hAnsi="Times New Roman" w:cs="Times New Roman"/>
          <w:sz w:val="28"/>
          <w:szCs w:val="28"/>
        </w:rPr>
        <w:t xml:space="preserve"> открыт   лагерь дневного пребывания, летним отдыхом, оздоро</w:t>
      </w:r>
      <w:r w:rsidR="00CB7773">
        <w:rPr>
          <w:rFonts w:ascii="Times New Roman" w:eastAsia="Calibri" w:hAnsi="Times New Roman" w:cs="Times New Roman"/>
          <w:sz w:val="28"/>
          <w:szCs w:val="28"/>
        </w:rPr>
        <w:t>влением и занятостью охвачено 60</w:t>
      </w:r>
      <w:r>
        <w:rPr>
          <w:rFonts w:ascii="Times New Roman" w:eastAsia="Calibri" w:hAnsi="Times New Roman" w:cs="Times New Roman"/>
          <w:sz w:val="28"/>
          <w:szCs w:val="28"/>
        </w:rPr>
        <w:t xml:space="preserve"> детей. </w:t>
      </w:r>
    </w:p>
    <w:p w:rsidR="005439D6" w:rsidRDefault="00E52344">
      <w:pPr>
        <w:spacing w:after="0" w:line="240" w:lineRule="auto"/>
        <w:ind w:firstLine="709"/>
        <w:contextualSpacing/>
        <w:jc w:val="both"/>
        <w:rPr>
          <w:rFonts w:ascii="Times New Roman" w:eastAsia="Times New Roman" w:hAnsi="Times New Roman" w:cs="Times New Roman"/>
          <w:spacing w:val="-4"/>
          <w:sz w:val="28"/>
          <w:szCs w:val="28"/>
          <w:shd w:val="clear" w:color="auto" w:fill="FFFFFF"/>
          <w:lang w:eastAsia="ru-RU"/>
        </w:rPr>
      </w:pPr>
      <w:r>
        <w:rPr>
          <w:rFonts w:ascii="Times New Roman" w:eastAsia="Times New Roman" w:hAnsi="Times New Roman" w:cs="Times New Roman"/>
          <w:sz w:val="28"/>
          <w:szCs w:val="28"/>
          <w:lang w:eastAsia="ru-RU"/>
        </w:rPr>
        <w:t>Количество работающих в обеих школах – 51 человек. Средняя заработная плата педагогов и работников</w:t>
      </w:r>
      <w:r w:rsidR="00CB7773">
        <w:rPr>
          <w:rFonts w:ascii="Times New Roman" w:eastAsia="Times New Roman" w:hAnsi="Times New Roman" w:cs="Times New Roman"/>
          <w:sz w:val="28"/>
          <w:szCs w:val="28"/>
          <w:lang w:eastAsia="ru-RU"/>
        </w:rPr>
        <w:t xml:space="preserve"> дошкольного образования  в 2025</w:t>
      </w:r>
      <w:r>
        <w:rPr>
          <w:rFonts w:ascii="Times New Roman" w:eastAsia="Times New Roman" w:hAnsi="Times New Roman" w:cs="Times New Roman"/>
          <w:sz w:val="28"/>
          <w:szCs w:val="28"/>
          <w:lang w:eastAsia="ru-RU"/>
        </w:rPr>
        <w:t xml:space="preserve"> году состав</w:t>
      </w:r>
      <w:r w:rsidR="00CB7773">
        <w:rPr>
          <w:rFonts w:ascii="Times New Roman" w:eastAsia="Times New Roman" w:hAnsi="Times New Roman" w:cs="Times New Roman"/>
          <w:sz w:val="28"/>
          <w:szCs w:val="28"/>
          <w:lang w:eastAsia="ru-RU"/>
        </w:rPr>
        <w:t>ила 61366,0</w:t>
      </w:r>
      <w:r>
        <w:rPr>
          <w:rFonts w:ascii="Times New Roman" w:eastAsia="Times New Roman" w:hAnsi="Times New Roman" w:cs="Times New Roman"/>
          <w:sz w:val="28"/>
          <w:szCs w:val="28"/>
          <w:lang w:eastAsia="ru-RU"/>
        </w:rPr>
        <w:t xml:space="preserve">рублей. </w:t>
      </w:r>
      <w:r>
        <w:rPr>
          <w:rFonts w:ascii="Times New Roman" w:eastAsia="Times New Roman" w:hAnsi="Times New Roman" w:cs="Times New Roman"/>
          <w:spacing w:val="-4"/>
          <w:sz w:val="28"/>
          <w:szCs w:val="28"/>
          <w:shd w:val="clear" w:color="auto" w:fill="FFFFFF"/>
          <w:lang w:eastAsia="ru-RU"/>
        </w:rPr>
        <w:t>Среднемесячная заработная плата в</w:t>
      </w:r>
      <w:r w:rsidR="00CB7773">
        <w:rPr>
          <w:rFonts w:ascii="Times New Roman" w:eastAsia="Times New Roman" w:hAnsi="Times New Roman" w:cs="Times New Roman"/>
          <w:spacing w:val="-4"/>
          <w:sz w:val="28"/>
          <w:szCs w:val="28"/>
          <w:shd w:val="clear" w:color="auto" w:fill="FFFFFF"/>
          <w:lang w:eastAsia="ru-RU"/>
        </w:rPr>
        <w:t xml:space="preserve"> прогнозе до  2028</w:t>
      </w:r>
      <w:r>
        <w:rPr>
          <w:rFonts w:ascii="Times New Roman" w:eastAsia="Times New Roman" w:hAnsi="Times New Roman" w:cs="Times New Roman"/>
          <w:spacing w:val="-4"/>
          <w:sz w:val="28"/>
          <w:szCs w:val="28"/>
          <w:shd w:val="clear" w:color="auto" w:fill="FFFFFF"/>
          <w:lang w:eastAsia="ru-RU"/>
        </w:rPr>
        <w:t xml:space="preserve"> </w:t>
      </w:r>
      <w:r w:rsidR="00CB7773">
        <w:rPr>
          <w:rFonts w:ascii="Times New Roman" w:eastAsia="Times New Roman" w:hAnsi="Times New Roman" w:cs="Times New Roman"/>
          <w:spacing w:val="-4"/>
          <w:sz w:val="28"/>
          <w:szCs w:val="28"/>
          <w:shd w:val="clear" w:color="auto" w:fill="FFFFFF"/>
          <w:lang w:eastAsia="ru-RU"/>
        </w:rPr>
        <w:t>года запланирована в сумме 69023</w:t>
      </w:r>
      <w:r>
        <w:rPr>
          <w:rFonts w:ascii="Times New Roman" w:eastAsia="Times New Roman" w:hAnsi="Times New Roman" w:cs="Times New Roman"/>
          <w:spacing w:val="-4"/>
          <w:sz w:val="28"/>
          <w:szCs w:val="28"/>
          <w:shd w:val="clear" w:color="auto" w:fill="FFFFFF"/>
          <w:lang w:eastAsia="ru-RU"/>
        </w:rPr>
        <w:t xml:space="preserve">,00  рублей. </w:t>
      </w:r>
    </w:p>
    <w:p w:rsidR="005439D6" w:rsidRDefault="005439D6">
      <w:pPr>
        <w:spacing w:after="0" w:line="240" w:lineRule="auto"/>
        <w:jc w:val="both"/>
        <w:rPr>
          <w:rFonts w:ascii="Times New Roman" w:eastAsia="Times New Roman" w:hAnsi="Times New Roman" w:cs="Times New Roman"/>
          <w:sz w:val="28"/>
          <w:szCs w:val="28"/>
          <w:lang w:eastAsia="ru-RU"/>
        </w:rPr>
      </w:pPr>
    </w:p>
    <w:p w:rsidR="005439D6" w:rsidRDefault="00CB7773">
      <w:pPr>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14</w:t>
      </w:r>
      <w:r w:rsidR="00E52344">
        <w:rPr>
          <w:rFonts w:ascii="Times New Roman" w:eastAsia="Times New Roman" w:hAnsi="Times New Roman" w:cs="Times New Roman"/>
          <w:b/>
          <w:sz w:val="28"/>
          <w:szCs w:val="28"/>
          <w:lang w:eastAsia="ru-RU"/>
        </w:rPr>
        <w:t>.ЖИЛИЩНО – КОММУНАЛЬНОЕ  ХОЗЯЙСТВО</w:t>
      </w:r>
    </w:p>
    <w:p w:rsidR="005439D6" w:rsidRDefault="005439D6">
      <w:pPr>
        <w:spacing w:after="0" w:line="276" w:lineRule="auto"/>
        <w:jc w:val="center"/>
        <w:rPr>
          <w:rFonts w:ascii="Times New Roman" w:eastAsia="Times New Roman" w:hAnsi="Times New Roman" w:cs="Times New Roman"/>
          <w:b/>
          <w:sz w:val="28"/>
          <w:szCs w:val="28"/>
          <w:lang w:eastAsia="ru-RU"/>
        </w:rPr>
      </w:pP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Жилищный  фонд</w:t>
      </w:r>
      <w:r w:rsidR="00CB7773">
        <w:rPr>
          <w:rFonts w:ascii="Times New Roman" w:eastAsia="Times New Roman" w:hAnsi="Times New Roman" w:cs="Times New Roman"/>
          <w:sz w:val="28"/>
          <w:szCs w:val="28"/>
          <w:lang w:eastAsia="ru-RU"/>
        </w:rPr>
        <w:t xml:space="preserve">  Едогонского  поселения  в 2025 году составляет  18,3</w:t>
      </w:r>
      <w:r>
        <w:rPr>
          <w:rFonts w:ascii="Times New Roman" w:eastAsia="Times New Roman" w:hAnsi="Times New Roman" w:cs="Times New Roman"/>
          <w:sz w:val="28"/>
          <w:szCs w:val="28"/>
          <w:lang w:eastAsia="ru-RU"/>
        </w:rPr>
        <w:t xml:space="preserve"> тыс. кв. м.,  из  них  большая  часть  находится  в  частной  собственности.</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Жилые  постройки     деревянные,  отопление  -  печное,  благоустроенных   квартир  нет. Водоснабжение из водоразборных колонок.</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территории Едогонского сельского поселения  имеется  семь  водонапорных  башен,  из  них  7  действующих,  также  имеется  38 действующих  колодцев,  которые  служат  для  обеспечения  питьевой  водой  населения  и  бытовых  нужд. В связи с поднятием грунтовых вод два колодца обвалились и их были вынуждены засыпать.</w:t>
      </w:r>
    </w:p>
    <w:p w:rsidR="005439D6" w:rsidRDefault="00CB777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2344">
        <w:rPr>
          <w:rFonts w:ascii="Times New Roman" w:eastAsia="Times New Roman" w:hAnsi="Times New Roman" w:cs="Times New Roman"/>
          <w:sz w:val="28"/>
          <w:szCs w:val="28"/>
          <w:lang w:eastAsia="ru-RU"/>
        </w:rPr>
        <w:t xml:space="preserve">  Дома в селах преображаются. Территория сельского поселения ежегодно очищается, проводятся месячники по очистке и  благоустройству сел.</w:t>
      </w:r>
    </w:p>
    <w:p w:rsidR="005439D6" w:rsidRDefault="00E523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 всех населенных пунктах установлены 9 контейнерных площадок с установленными мусорными бака</w:t>
      </w:r>
      <w:r w:rsidR="00CB7773">
        <w:rPr>
          <w:rFonts w:ascii="Times New Roman" w:eastAsia="Times New Roman" w:hAnsi="Times New Roman" w:cs="Times New Roman"/>
          <w:sz w:val="28"/>
          <w:szCs w:val="28"/>
          <w:lang w:eastAsia="ru-RU"/>
        </w:rPr>
        <w:t>ми для сбора ТКО, всего на территории поселения установлено 66 мусорных баков. В 2025 году планируем приобрести еще 6 мусорных баков и 3 бункера.</w:t>
      </w:r>
      <w:r>
        <w:rPr>
          <w:rFonts w:ascii="Times New Roman" w:eastAsia="Times New Roman" w:hAnsi="Times New Roman" w:cs="Times New Roman"/>
          <w:sz w:val="28"/>
          <w:szCs w:val="28"/>
          <w:lang w:eastAsia="ru-RU"/>
        </w:rPr>
        <w:t xml:space="preserve"> Компания РТ-НЭО регулярно, два раза в неделю вывозит мусор, нареканий со стороны населения не имеется. В результате проведенных мероприятий на территории поселения не имеется несанкционированных свалок, стали чистыми придомовые территории и территории вокруг населенных пунктов.</w:t>
      </w:r>
    </w:p>
    <w:p w:rsidR="005439D6" w:rsidRDefault="00E5234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Организация содержания автомобильных дорог местного значения общего пользования осуществляется администрацией за счет средств дорожного фонда, которые идут на содержание дорог, освещение улиц.</w:t>
      </w:r>
    </w:p>
    <w:p w:rsidR="005439D6" w:rsidRDefault="00E52344">
      <w:pPr>
        <w:spacing w:after="0" w:line="240" w:lineRule="auto"/>
        <w:ind w:right="-141" w:firstLine="78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Сеть автомобильных дорог Едогонского муниципального образования Тулунского   района характеризуется не однородной плотностью автодорог, что обусловлено уровнем освоения территории.</w:t>
      </w:r>
    </w:p>
    <w:p w:rsidR="005439D6" w:rsidRDefault="00E52344">
      <w:pPr>
        <w:spacing w:after="0" w:line="240" w:lineRule="auto"/>
        <w:ind w:right="-141"/>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Список автодорог на территории Едогонского муниципального образования</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5"/>
        <w:gridCol w:w="8"/>
        <w:gridCol w:w="3364"/>
        <w:gridCol w:w="1559"/>
      </w:tblGrid>
      <w:tr w:rsidR="005439D6">
        <w:trPr>
          <w:trHeight w:val="512"/>
        </w:trPr>
        <w:tc>
          <w:tcPr>
            <w:tcW w:w="4433" w:type="dxa"/>
            <w:gridSpan w:val="2"/>
          </w:tcPr>
          <w:p w:rsidR="005439D6" w:rsidRDefault="00E52344">
            <w:pPr>
              <w:spacing w:after="0" w:line="276" w:lineRule="auto"/>
              <w:ind w:right="-141"/>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Участки автодорог</w:t>
            </w:r>
          </w:p>
        </w:tc>
        <w:tc>
          <w:tcPr>
            <w:tcW w:w="3364" w:type="dxa"/>
          </w:tcPr>
          <w:p w:rsidR="005439D6" w:rsidRDefault="00E52344">
            <w:pPr>
              <w:spacing w:after="0" w:line="276" w:lineRule="auto"/>
              <w:ind w:right="-141"/>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Общая протяженность в границах поселения, км</w:t>
            </w:r>
          </w:p>
        </w:tc>
        <w:tc>
          <w:tcPr>
            <w:tcW w:w="1559" w:type="dxa"/>
          </w:tcPr>
          <w:p w:rsidR="005439D6" w:rsidRDefault="00E52344">
            <w:pPr>
              <w:spacing w:after="0" w:line="276" w:lineRule="auto"/>
              <w:ind w:right="-141"/>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Тип дороги</w:t>
            </w:r>
          </w:p>
        </w:tc>
      </w:tr>
      <w:tr w:rsidR="005439D6">
        <w:trPr>
          <w:trHeight w:val="246"/>
        </w:trPr>
        <w:tc>
          <w:tcPr>
            <w:tcW w:w="9356" w:type="dxa"/>
            <w:gridSpan w:val="4"/>
          </w:tcPr>
          <w:p w:rsidR="005439D6" w:rsidRDefault="00E52344">
            <w:pPr>
              <w:spacing w:after="0" w:line="276" w:lineRule="auto"/>
              <w:ind w:right="-141"/>
              <w:jc w:val="both"/>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Областные автодороги общего пользования местного значения</w:t>
            </w:r>
          </w:p>
        </w:tc>
      </w:tr>
      <w:tr w:rsidR="005439D6">
        <w:trPr>
          <w:trHeight w:val="246"/>
        </w:trPr>
        <w:tc>
          <w:tcPr>
            <w:tcW w:w="4433" w:type="dxa"/>
            <w:gridSpan w:val="2"/>
          </w:tcPr>
          <w:p w:rsidR="005439D6" w:rsidRDefault="00E52344">
            <w:pPr>
              <w:spacing w:after="0" w:line="276" w:lineRule="auto"/>
              <w:ind w:right="-14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«Едогон-Изегол»</w:t>
            </w:r>
          </w:p>
        </w:tc>
        <w:tc>
          <w:tcPr>
            <w:tcW w:w="3364"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9</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en-US" w:eastAsia="ru-RU"/>
              </w:rPr>
              <w:t>428</w:t>
            </w:r>
          </w:p>
        </w:tc>
        <w:tc>
          <w:tcPr>
            <w:tcW w:w="1559"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IV</w:t>
            </w:r>
          </w:p>
        </w:tc>
      </w:tr>
      <w:tr w:rsidR="005439D6">
        <w:trPr>
          <w:trHeight w:val="246"/>
        </w:trPr>
        <w:tc>
          <w:tcPr>
            <w:tcW w:w="4433" w:type="dxa"/>
            <w:gridSpan w:val="2"/>
          </w:tcPr>
          <w:p w:rsidR="005439D6" w:rsidRDefault="00E52344">
            <w:pPr>
              <w:spacing w:after="0" w:line="276" w:lineRule="auto"/>
              <w:ind w:right="-14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«Тулун-Икей»</w:t>
            </w:r>
          </w:p>
        </w:tc>
        <w:tc>
          <w:tcPr>
            <w:tcW w:w="3364"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11</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en-US" w:eastAsia="ru-RU"/>
              </w:rPr>
              <w:t>984</w:t>
            </w:r>
          </w:p>
        </w:tc>
        <w:tc>
          <w:tcPr>
            <w:tcW w:w="1559"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III</w:t>
            </w:r>
          </w:p>
        </w:tc>
      </w:tr>
      <w:tr w:rsidR="005439D6">
        <w:trPr>
          <w:trHeight w:val="266"/>
        </w:trPr>
        <w:tc>
          <w:tcPr>
            <w:tcW w:w="4433" w:type="dxa"/>
            <w:gridSpan w:val="2"/>
          </w:tcPr>
          <w:p w:rsidR="005439D6" w:rsidRDefault="00E52344">
            <w:pPr>
              <w:spacing w:after="0" w:line="276" w:lineRule="auto"/>
              <w:ind w:right="-14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«Едогон-Владимировка-Одон»</w:t>
            </w:r>
          </w:p>
        </w:tc>
        <w:tc>
          <w:tcPr>
            <w:tcW w:w="3364" w:type="dxa"/>
          </w:tcPr>
          <w:p w:rsidR="005439D6" w:rsidRDefault="00E52344">
            <w:pPr>
              <w:spacing w:after="0" w:line="276" w:lineRule="auto"/>
              <w:ind w:right="-14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15,009</w:t>
            </w:r>
          </w:p>
        </w:tc>
        <w:tc>
          <w:tcPr>
            <w:tcW w:w="1559"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IV</w:t>
            </w:r>
          </w:p>
        </w:tc>
      </w:tr>
      <w:tr w:rsidR="005439D6">
        <w:trPr>
          <w:trHeight w:val="266"/>
        </w:trPr>
        <w:tc>
          <w:tcPr>
            <w:tcW w:w="4433" w:type="dxa"/>
            <w:gridSpan w:val="2"/>
          </w:tcPr>
          <w:p w:rsidR="005439D6" w:rsidRDefault="00E52344">
            <w:pPr>
              <w:spacing w:after="0" w:line="276" w:lineRule="auto"/>
              <w:ind w:right="-14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«Едогон-Талхан»</w:t>
            </w:r>
          </w:p>
        </w:tc>
        <w:tc>
          <w:tcPr>
            <w:tcW w:w="3364"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14</w:t>
            </w:r>
            <w:r>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en-US" w:eastAsia="ru-RU"/>
              </w:rPr>
              <w:t>56</w:t>
            </w:r>
          </w:p>
        </w:tc>
        <w:tc>
          <w:tcPr>
            <w:tcW w:w="1559" w:type="dxa"/>
          </w:tcPr>
          <w:p w:rsidR="005439D6" w:rsidRDefault="00E52344">
            <w:pPr>
              <w:spacing w:after="0" w:line="276" w:lineRule="auto"/>
              <w:ind w:right="-141"/>
              <w:jc w:val="center"/>
              <w:rPr>
                <w:rFonts w:ascii="Times New Roman" w:eastAsia="Calibri" w:hAnsi="Times New Roman" w:cs="Times New Roman"/>
                <w:sz w:val="28"/>
                <w:szCs w:val="28"/>
                <w:lang w:val="en-US" w:eastAsia="ru-RU"/>
              </w:rPr>
            </w:pPr>
            <w:r>
              <w:rPr>
                <w:rFonts w:ascii="Times New Roman" w:eastAsia="Calibri" w:hAnsi="Times New Roman" w:cs="Times New Roman"/>
                <w:sz w:val="28"/>
                <w:szCs w:val="28"/>
                <w:lang w:val="en-US" w:eastAsia="ru-RU"/>
              </w:rPr>
              <w:t>V</w:t>
            </w:r>
          </w:p>
        </w:tc>
      </w:tr>
      <w:tr w:rsidR="005439D6">
        <w:trPr>
          <w:trHeight w:val="417"/>
        </w:trPr>
        <w:tc>
          <w:tcPr>
            <w:tcW w:w="4425" w:type="dxa"/>
            <w:tcBorders>
              <w:top w:val="single" w:sz="4" w:space="0" w:color="auto"/>
              <w:bottom w:val="single" w:sz="4" w:space="0" w:color="auto"/>
              <w:right w:val="single" w:sz="4" w:space="0" w:color="auto"/>
            </w:tcBorders>
          </w:tcPr>
          <w:p w:rsidR="005439D6" w:rsidRDefault="00E52344">
            <w:pPr>
              <w:spacing w:after="0" w:line="276" w:lineRule="auto"/>
              <w:ind w:right="-141"/>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eastAsia="ru-RU"/>
              </w:rPr>
              <w:t>Дороги местного значения по населенным пунктам муниципального образования</w:t>
            </w:r>
          </w:p>
        </w:tc>
        <w:tc>
          <w:tcPr>
            <w:tcW w:w="3372" w:type="dxa"/>
            <w:gridSpan w:val="2"/>
            <w:tcBorders>
              <w:top w:val="single" w:sz="4" w:space="0" w:color="auto"/>
              <w:left w:val="single" w:sz="4" w:space="0" w:color="auto"/>
              <w:bottom w:val="single" w:sz="4" w:space="0" w:color="auto"/>
              <w:right w:val="single" w:sz="4" w:space="0" w:color="auto"/>
            </w:tcBorders>
          </w:tcPr>
          <w:p w:rsidR="005439D6" w:rsidRDefault="00E52344">
            <w:pPr>
              <w:spacing w:after="0" w:line="276" w:lineRule="auto"/>
              <w:ind w:right="-141"/>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13,3км</w:t>
            </w:r>
          </w:p>
        </w:tc>
        <w:tc>
          <w:tcPr>
            <w:tcW w:w="1559" w:type="dxa"/>
            <w:tcBorders>
              <w:top w:val="single" w:sz="4" w:space="0" w:color="auto"/>
              <w:left w:val="single" w:sz="4" w:space="0" w:color="auto"/>
              <w:bottom w:val="single" w:sz="4" w:space="0" w:color="auto"/>
            </w:tcBorders>
          </w:tcPr>
          <w:p w:rsidR="005439D6" w:rsidRDefault="00E52344">
            <w:pPr>
              <w:spacing w:after="0" w:line="276" w:lineRule="auto"/>
              <w:ind w:right="-141"/>
              <w:jc w:val="center"/>
              <w:rPr>
                <w:rFonts w:ascii="Times New Roman" w:eastAsia="Calibri" w:hAnsi="Times New Roman" w:cs="Times New Roman"/>
                <w:sz w:val="28"/>
                <w:szCs w:val="28"/>
                <w:u w:val="single"/>
                <w:lang w:eastAsia="ru-RU"/>
              </w:rPr>
            </w:pPr>
            <w:r>
              <w:rPr>
                <w:rFonts w:ascii="Times New Roman" w:eastAsia="Calibri" w:hAnsi="Times New Roman" w:cs="Times New Roman"/>
                <w:sz w:val="28"/>
                <w:szCs w:val="28"/>
                <w:u w:val="single"/>
                <w:lang w:val="en-US" w:eastAsia="ru-RU"/>
              </w:rPr>
              <w:t>V</w:t>
            </w:r>
          </w:p>
        </w:tc>
      </w:tr>
    </w:tbl>
    <w:p w:rsidR="005439D6" w:rsidRDefault="005439D6">
      <w:pPr>
        <w:spacing w:after="0" w:line="276" w:lineRule="auto"/>
        <w:jc w:val="both"/>
        <w:rPr>
          <w:rFonts w:ascii="Times New Roman" w:eastAsia="Times New Roman" w:hAnsi="Times New Roman" w:cs="Times New Roman"/>
          <w:sz w:val="28"/>
          <w:szCs w:val="28"/>
          <w:lang w:eastAsia="ru-RU"/>
        </w:rPr>
      </w:pPr>
    </w:p>
    <w:p w:rsidR="00CB7773" w:rsidRPr="00CB7773" w:rsidRDefault="00E52344" w:rsidP="00CB7773">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Между  районным  центром  и  с. Едогон  ходит  муниципальный  автобус  и  коммерческое  маршрутное  такси  два  раза  в  день,  этого  </w:t>
      </w:r>
      <w:r>
        <w:rPr>
          <w:rFonts w:ascii="Times New Roman" w:eastAsia="Times New Roman" w:hAnsi="Times New Roman" w:cs="Times New Roman"/>
          <w:sz w:val="28"/>
          <w:szCs w:val="28"/>
          <w:lang w:eastAsia="ru-RU"/>
        </w:rPr>
        <w:lastRenderedPageBreak/>
        <w:t>вполне  достаточно  для  перевозки  пассажиров  села,  но  недостаточно  пассажирского  сообщения  между  отдаленной  деревней Талхан и деревней Изегол.</w:t>
      </w:r>
    </w:p>
    <w:p w:rsidR="005439D6" w:rsidRDefault="00CB77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15</w:t>
      </w:r>
      <w:r w:rsidR="00E52344">
        <w:rPr>
          <w:rFonts w:ascii="Times New Roman" w:eastAsia="Times New Roman" w:hAnsi="Times New Roman" w:cs="Times New Roman"/>
          <w:b/>
          <w:bCs/>
          <w:sz w:val="28"/>
          <w:szCs w:val="28"/>
          <w:lang w:eastAsia="ru-RU"/>
        </w:rPr>
        <w:t>.Муниципальные программы</w:t>
      </w:r>
    </w:p>
    <w:p w:rsidR="005439D6" w:rsidRDefault="005439D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439D6" w:rsidRDefault="00E52344">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сельском поселении утверждена муниципальная программа «Социально-экономическое развитие территории Едогонского сельского поселения на 2024-2028гг.» с подпрограммами, утвержденную постановлением Администрации Едогонского сельского поселения от 03.11.2023 г. № 41-пг.</w:t>
      </w:r>
    </w:p>
    <w:p w:rsidR="005439D6" w:rsidRDefault="00E5234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рамках муниципальной программы предусмотрена реализация следующих подпрограмм:</w:t>
      </w:r>
    </w:p>
    <w:p w:rsidR="005439D6" w:rsidRDefault="00E52344">
      <w:pPr>
        <w:widowControl w:val="0"/>
        <w:autoSpaceDE w:val="0"/>
        <w:autoSpaceDN w:val="0"/>
        <w:adjustRightInd w:val="0"/>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1. Обеспечение деятельности главы Едогонского сельского поселения и администрации Едогонского сельского поселения на 2024-2028гг.</w:t>
      </w:r>
    </w:p>
    <w:p w:rsidR="005439D6" w:rsidRDefault="00E52344">
      <w:pPr>
        <w:widowControl w:val="0"/>
        <w:autoSpaceDE w:val="0"/>
        <w:autoSpaceDN w:val="0"/>
        <w:adjustRightInd w:val="0"/>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2. Повышение эффективности бюджетных расходов Едогонского сельского поселения на 2024-2028гг.</w:t>
      </w:r>
    </w:p>
    <w:p w:rsidR="005439D6" w:rsidRDefault="00E52344">
      <w:pPr>
        <w:widowControl w:val="0"/>
        <w:autoSpaceDE w:val="0"/>
        <w:autoSpaceDN w:val="0"/>
        <w:adjustRightInd w:val="0"/>
        <w:spacing w:after="0" w:line="240" w:lineRule="auto"/>
        <w:ind w:left="-62"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3. Развитие инфраструктуры на территории Едогонского сельского поселения на 2024-2028гг.</w:t>
      </w:r>
    </w:p>
    <w:p w:rsidR="005439D6" w:rsidRDefault="00E52344">
      <w:pPr>
        <w:widowControl w:val="0"/>
        <w:autoSpaceDE w:val="0"/>
        <w:autoSpaceDN w:val="0"/>
        <w:adjustRightInd w:val="0"/>
        <w:spacing w:after="0" w:line="240" w:lineRule="auto"/>
        <w:ind w:left="-62"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4. Обеспечение комплексного пространственного и территориального развития Едогонского сельского поселения на 2024-2028гг.</w:t>
      </w:r>
    </w:p>
    <w:p w:rsidR="005439D6" w:rsidRDefault="00E52344">
      <w:pPr>
        <w:widowControl w:val="0"/>
        <w:autoSpaceDE w:val="0"/>
        <w:autoSpaceDN w:val="0"/>
        <w:adjustRightInd w:val="0"/>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5. Обеспечение комплексных мер безопасности на территории Едогонского сельского поселения на 2024-2028гг.</w:t>
      </w:r>
    </w:p>
    <w:p w:rsidR="005439D6" w:rsidRDefault="00E5234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Развитие сферы культуры и спорта на территории Едогонского сельского поселения на 2024-2028гг.</w:t>
      </w:r>
    </w:p>
    <w:p w:rsidR="005439D6" w:rsidRDefault="00E52344">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«Энергосбережение и повышение энергетической эффективности на территории Едогонского сельского поселения на 2024-2028 годы»</w:t>
      </w:r>
    </w:p>
    <w:p w:rsidR="005439D6" w:rsidRDefault="00E52344">
      <w:pPr>
        <w:spacing w:after="0" w:line="240" w:lineRule="auto"/>
        <w:ind w:firstLine="709"/>
        <w:jc w:val="both"/>
        <w:rPr>
          <w:rFonts w:ascii="Times New Roman" w:hAnsi="Times New Roman"/>
          <w:sz w:val="28"/>
          <w:szCs w:val="28"/>
        </w:rPr>
      </w:pPr>
      <w:r>
        <w:rPr>
          <w:rFonts w:ascii="Times New Roman" w:hAnsi="Times New Roman"/>
          <w:sz w:val="28"/>
          <w:szCs w:val="28"/>
        </w:rPr>
        <w:t>Целью программы является улучшение качества жизни населения и обеспечение комфортной среды жизнедеятельности на основе экономического и социального развития сельского поселения.</w:t>
      </w:r>
    </w:p>
    <w:p w:rsidR="005439D6" w:rsidRDefault="00CB7773">
      <w:pPr>
        <w:spacing w:after="0" w:line="240" w:lineRule="auto"/>
        <w:ind w:firstLine="539"/>
        <w:jc w:val="both"/>
        <w:rPr>
          <w:rFonts w:ascii="Times New Roman" w:eastAsiaTheme="minorEastAsia" w:hAnsi="Times New Roman"/>
          <w:sz w:val="28"/>
          <w:szCs w:val="28"/>
        </w:rPr>
      </w:pPr>
      <w:r>
        <w:rPr>
          <w:rFonts w:ascii="Times New Roman" w:hAnsi="Times New Roman"/>
          <w:sz w:val="28"/>
          <w:szCs w:val="28"/>
        </w:rPr>
        <w:t>В развитии предприятий до 2028</w:t>
      </w:r>
      <w:r w:rsidR="00E52344">
        <w:rPr>
          <w:rFonts w:ascii="Times New Roman" w:hAnsi="Times New Roman"/>
          <w:sz w:val="28"/>
          <w:szCs w:val="28"/>
        </w:rPr>
        <w:t>г. существенных изменений не планируется. Прогнозные показатели  рассчитаны  по  данным  предприятий.</w:t>
      </w:r>
    </w:p>
    <w:p w:rsidR="005439D6" w:rsidRDefault="005439D6">
      <w:pPr>
        <w:autoSpaceDE w:val="0"/>
        <w:autoSpaceDN w:val="0"/>
        <w:adjustRightInd w:val="0"/>
        <w:spacing w:after="0" w:line="240" w:lineRule="auto"/>
        <w:rPr>
          <w:rFonts w:ascii="Times New Roman" w:eastAsia="Times New Roman" w:hAnsi="Times New Roman" w:cs="Times New Roman"/>
          <w:sz w:val="28"/>
          <w:szCs w:val="28"/>
          <w:lang w:eastAsia="ru-RU"/>
        </w:rPr>
      </w:pPr>
    </w:p>
    <w:p w:rsidR="005439D6" w:rsidRDefault="005439D6">
      <w:pPr>
        <w:widowControl w:val="0"/>
        <w:tabs>
          <w:tab w:val="left" w:pos="851"/>
        </w:tabs>
        <w:spacing w:after="0" w:line="240" w:lineRule="auto"/>
        <w:jc w:val="both"/>
        <w:rPr>
          <w:rFonts w:ascii="Times New Roman" w:hAnsi="Times New Roman" w:cs="Times New Roman"/>
          <w:sz w:val="28"/>
          <w:szCs w:val="28"/>
        </w:rPr>
      </w:pPr>
    </w:p>
    <w:p w:rsidR="005439D6" w:rsidRDefault="00CB777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основных проблемных вопросов, сдерживающих социально-экономическое развитие сельского поселения</w:t>
      </w:r>
    </w:p>
    <w:p w:rsidR="00CB7773" w:rsidRPr="00CB7773" w:rsidRDefault="00CB7773" w:rsidP="00CB7773">
      <w:pPr>
        <w:pStyle w:val="sourcetag"/>
        <w:spacing w:before="0" w:beforeAutospacing="0" w:after="0" w:afterAutospacing="0"/>
        <w:ind w:firstLine="709"/>
        <w:textAlignment w:val="top"/>
        <w:rPr>
          <w:color w:val="121212"/>
          <w:sz w:val="28"/>
          <w:szCs w:val="28"/>
        </w:rPr>
      </w:pPr>
      <w:r>
        <w:rPr>
          <w:color w:val="121212"/>
          <w:sz w:val="28"/>
          <w:szCs w:val="28"/>
          <w:shd w:val="clear" w:color="auto" w:fill="FFFFFF"/>
        </w:rPr>
        <w:t>Г</w:t>
      </w:r>
      <w:r w:rsidRPr="00CB7773">
        <w:rPr>
          <w:color w:val="121212"/>
          <w:sz w:val="28"/>
          <w:szCs w:val="28"/>
          <w:shd w:val="clear" w:color="auto" w:fill="FFFFFF"/>
        </w:rPr>
        <w:t xml:space="preserve">осударственная поддержка сельского хозяйства значительно ниже, </w:t>
      </w:r>
      <w:r>
        <w:rPr>
          <w:color w:val="121212"/>
          <w:sz w:val="28"/>
          <w:szCs w:val="28"/>
          <w:shd w:val="clear" w:color="auto" w:fill="FFFFFF"/>
        </w:rPr>
        <w:t xml:space="preserve">чем расходы крестьянско-фермерских хозяйств поселения, </w:t>
      </w:r>
      <w:r w:rsidRPr="00CB7773">
        <w:rPr>
          <w:color w:val="121212"/>
          <w:sz w:val="28"/>
          <w:szCs w:val="28"/>
          <w:shd w:val="clear" w:color="auto" w:fill="FFFFFF"/>
        </w:rPr>
        <w:t>что является одним из факторов низкой доходности сельского хозяйства, ограничивает возможности модернизации и</w:t>
      </w:r>
      <w:r>
        <w:rPr>
          <w:color w:val="121212"/>
          <w:sz w:val="28"/>
          <w:szCs w:val="28"/>
          <w:shd w:val="clear" w:color="auto" w:fill="FFFFFF"/>
        </w:rPr>
        <w:t xml:space="preserve"> инновационного развития </w:t>
      </w:r>
      <w:r w:rsidRPr="00CB7773">
        <w:rPr>
          <w:color w:val="121212"/>
          <w:sz w:val="28"/>
          <w:szCs w:val="28"/>
          <w:shd w:val="clear" w:color="auto" w:fill="FFFFFF"/>
        </w:rPr>
        <w:t>, негативно сказывается на уровне оплаты труда работников отрасли и формировании налоговой базы местных бюджетов сельских поселений</w:t>
      </w:r>
      <w:r>
        <w:rPr>
          <w:color w:val="121212"/>
          <w:sz w:val="28"/>
          <w:szCs w:val="28"/>
          <w:shd w:val="clear" w:color="auto" w:fill="FFFFFF"/>
        </w:rPr>
        <w:t>.</w:t>
      </w:r>
    </w:p>
    <w:p w:rsidR="00CB7773" w:rsidRPr="00CB7773" w:rsidRDefault="00CB7773" w:rsidP="00CB7773">
      <w:pPr>
        <w:pStyle w:val="sourcetag"/>
        <w:spacing w:before="0" w:beforeAutospacing="0" w:after="0" w:afterAutospacing="0"/>
        <w:ind w:firstLine="709"/>
        <w:textAlignment w:val="top"/>
        <w:rPr>
          <w:color w:val="121212"/>
          <w:sz w:val="28"/>
          <w:szCs w:val="28"/>
        </w:rPr>
      </w:pPr>
      <w:r w:rsidRPr="00CB7773">
        <w:rPr>
          <w:color w:val="121212"/>
          <w:sz w:val="28"/>
          <w:szCs w:val="28"/>
        </w:rPr>
        <w:t>Жизнь в сельской местности не является привлекательной для молодежи, отток молодежи из сельской местности в города является ощутимым препятствием для формирования кадровой базы сельского развития.</w:t>
      </w:r>
      <w:r>
        <w:rPr>
          <w:color w:val="121212"/>
          <w:sz w:val="28"/>
          <w:szCs w:val="28"/>
        </w:rPr>
        <w:t xml:space="preserve"> </w:t>
      </w:r>
      <w:r w:rsidRPr="00CB7773">
        <w:rPr>
          <w:color w:val="333333"/>
          <w:sz w:val="28"/>
          <w:szCs w:val="28"/>
          <w:shd w:val="clear" w:color="auto" w:fill="FFFFFF"/>
        </w:rPr>
        <w:t xml:space="preserve">Из-за отсутствия активной поддержки социальной сферы села, </w:t>
      </w:r>
      <w:r w:rsidRPr="00CB7773">
        <w:rPr>
          <w:color w:val="333333"/>
          <w:sz w:val="28"/>
          <w:szCs w:val="28"/>
          <w:shd w:val="clear" w:color="auto" w:fill="FFFFFF"/>
        </w:rPr>
        <w:lastRenderedPageBreak/>
        <w:t>слабой мотивационной составляющей для молодых специалистов у людей сформировался определенный стереотип и сложилось общественное мнение о непрестижности проживания в сельской местности. Молодежь из-за накопившихся проблем в сельской жизни (низкого уровня доходов, трудностей с жильём, неразвитой социальной инфраструктуры) не устраивает, что комфортность проживания на селе заметно ниже, чем в городе. Это в свою очередь порождает еще одну злободневную проблему – миграцию жителей из села в город </w:t>
      </w:r>
      <w:r>
        <w:rPr>
          <w:color w:val="333333"/>
          <w:sz w:val="28"/>
          <w:szCs w:val="28"/>
          <w:shd w:val="clear" w:color="auto" w:fill="FFFFFF"/>
        </w:rPr>
        <w:t>и соответственно низкую рождаемость на селе.</w:t>
      </w:r>
    </w:p>
    <w:p w:rsidR="00CB7773" w:rsidRPr="00CB7773" w:rsidRDefault="00CB7773" w:rsidP="00CB777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Едогонского </w:t>
      </w:r>
    </w:p>
    <w:p w:rsidR="005439D6" w:rsidRDefault="00E5234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                                                               О.Н.Кобрусева</w:t>
      </w: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pPr>
    </w:p>
    <w:p w:rsidR="005439D6" w:rsidRDefault="005439D6">
      <w:pPr>
        <w:spacing w:after="0" w:line="240" w:lineRule="auto"/>
        <w:rPr>
          <w:rFonts w:ascii="Times New Roman" w:eastAsia="Times New Roman" w:hAnsi="Times New Roman" w:cs="Times New Roman"/>
          <w:sz w:val="28"/>
          <w:szCs w:val="28"/>
          <w:lang w:eastAsia="ru-RU"/>
        </w:rPr>
        <w:sectPr w:rsidR="005439D6">
          <w:pgSz w:w="11906" w:h="16838"/>
          <w:pgMar w:top="1134" w:right="850" w:bottom="1134" w:left="1701" w:header="708" w:footer="708" w:gutter="0"/>
          <w:cols w:space="708"/>
          <w:docGrid w:linePitch="360"/>
        </w:sectPr>
      </w:pPr>
    </w:p>
    <w:tbl>
      <w:tblPr>
        <w:tblW w:w="29086" w:type="dxa"/>
        <w:tblInd w:w="-30" w:type="dxa"/>
        <w:tblLayout w:type="fixed"/>
        <w:tblLook w:val="04A0" w:firstRow="1" w:lastRow="0" w:firstColumn="1" w:lastColumn="0" w:noHBand="0" w:noVBand="1"/>
      </w:tblPr>
      <w:tblGrid>
        <w:gridCol w:w="5383"/>
        <w:gridCol w:w="218"/>
        <w:gridCol w:w="6"/>
        <w:gridCol w:w="1215"/>
        <w:gridCol w:w="12"/>
        <w:gridCol w:w="1242"/>
        <w:gridCol w:w="594"/>
        <w:gridCol w:w="682"/>
        <w:gridCol w:w="745"/>
        <w:gridCol w:w="531"/>
        <w:gridCol w:w="744"/>
        <w:gridCol w:w="457"/>
        <w:gridCol w:w="15"/>
        <w:gridCol w:w="15"/>
        <w:gridCol w:w="15"/>
        <w:gridCol w:w="15"/>
        <w:gridCol w:w="15"/>
        <w:gridCol w:w="33"/>
        <w:gridCol w:w="35"/>
        <w:gridCol w:w="46"/>
        <w:gridCol w:w="630"/>
        <w:gridCol w:w="390"/>
        <w:gridCol w:w="33"/>
        <w:gridCol w:w="853"/>
        <w:gridCol w:w="105"/>
        <w:gridCol w:w="67"/>
        <w:gridCol w:w="217"/>
        <w:gridCol w:w="1016"/>
        <w:gridCol w:w="10"/>
        <w:gridCol w:w="1255"/>
        <w:gridCol w:w="280"/>
        <w:gridCol w:w="750"/>
        <w:gridCol w:w="1212"/>
        <w:gridCol w:w="1298"/>
        <w:gridCol w:w="2900"/>
        <w:gridCol w:w="1233"/>
        <w:gridCol w:w="1265"/>
        <w:gridCol w:w="1030"/>
        <w:gridCol w:w="1212"/>
        <w:gridCol w:w="1312"/>
      </w:tblGrid>
      <w:tr w:rsidR="005439D6">
        <w:trPr>
          <w:gridAfter w:val="11"/>
          <w:wAfter w:w="13747" w:type="dxa"/>
          <w:trHeight w:val="514"/>
        </w:trPr>
        <w:tc>
          <w:tcPr>
            <w:tcW w:w="5601"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21"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848" w:type="dxa"/>
            <w:gridSpan w:val="3"/>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427"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5"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6" w:type="dxa"/>
            <w:gridSpan w:val="10"/>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691" w:type="dxa"/>
            <w:gridSpan w:val="8"/>
            <w:tcBorders>
              <w:top w:val="nil"/>
              <w:left w:val="nil"/>
              <w:bottom w:val="nil"/>
              <w:right w:val="nil"/>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Форма прогноза </w:t>
            </w:r>
          </w:p>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 2028 г.</w:t>
            </w:r>
          </w:p>
        </w:tc>
      </w:tr>
      <w:tr w:rsidR="005439D6">
        <w:trPr>
          <w:gridAfter w:val="11"/>
          <w:wAfter w:w="13747" w:type="dxa"/>
          <w:trHeight w:val="187"/>
        </w:trPr>
        <w:tc>
          <w:tcPr>
            <w:tcW w:w="5601" w:type="dxa"/>
            <w:gridSpan w:val="2"/>
            <w:tcBorders>
              <w:top w:val="nil"/>
              <w:left w:val="nil"/>
              <w:bottom w:val="nil"/>
              <w:right w:val="nil"/>
            </w:tcBorders>
          </w:tcPr>
          <w:p w:rsidR="005439D6" w:rsidRDefault="005439D6">
            <w:pPr>
              <w:autoSpaceDE w:val="0"/>
              <w:autoSpaceDN w:val="0"/>
              <w:adjustRightInd w:val="0"/>
              <w:spacing w:after="0" w:line="240" w:lineRule="auto"/>
              <w:rPr>
                <w:rFonts w:ascii="Arial" w:hAnsi="Arial" w:cs="Arial"/>
                <w:color w:val="000000"/>
                <w:sz w:val="28"/>
                <w:szCs w:val="28"/>
              </w:rPr>
            </w:pPr>
          </w:p>
        </w:tc>
        <w:tc>
          <w:tcPr>
            <w:tcW w:w="1221" w:type="dxa"/>
            <w:gridSpan w:val="2"/>
            <w:tcBorders>
              <w:top w:val="nil"/>
              <w:left w:val="nil"/>
              <w:bottom w:val="nil"/>
              <w:right w:val="nil"/>
            </w:tcBorders>
          </w:tcPr>
          <w:p w:rsidR="005439D6" w:rsidRDefault="005439D6">
            <w:pPr>
              <w:autoSpaceDE w:val="0"/>
              <w:autoSpaceDN w:val="0"/>
              <w:adjustRightInd w:val="0"/>
              <w:spacing w:after="0" w:line="240" w:lineRule="auto"/>
              <w:jc w:val="right"/>
              <w:rPr>
                <w:rFonts w:ascii="Arial" w:hAnsi="Arial" w:cs="Arial"/>
                <w:b/>
                <w:bCs/>
                <w:color w:val="000000"/>
                <w:sz w:val="28"/>
                <w:szCs w:val="28"/>
              </w:rPr>
            </w:pPr>
          </w:p>
        </w:tc>
        <w:tc>
          <w:tcPr>
            <w:tcW w:w="1848" w:type="dxa"/>
            <w:gridSpan w:val="3"/>
            <w:tcBorders>
              <w:top w:val="nil"/>
              <w:left w:val="nil"/>
              <w:bottom w:val="nil"/>
              <w:right w:val="nil"/>
            </w:tcBorders>
          </w:tcPr>
          <w:p w:rsidR="005439D6" w:rsidRDefault="005439D6">
            <w:pPr>
              <w:autoSpaceDE w:val="0"/>
              <w:autoSpaceDN w:val="0"/>
              <w:adjustRightInd w:val="0"/>
              <w:spacing w:after="0" w:line="240" w:lineRule="auto"/>
              <w:rPr>
                <w:rFonts w:ascii="Arial" w:hAnsi="Arial" w:cs="Arial"/>
                <w:color w:val="000000"/>
                <w:sz w:val="28"/>
                <w:szCs w:val="28"/>
              </w:rPr>
            </w:pPr>
          </w:p>
        </w:tc>
        <w:tc>
          <w:tcPr>
            <w:tcW w:w="1427" w:type="dxa"/>
            <w:gridSpan w:val="2"/>
            <w:tcBorders>
              <w:top w:val="nil"/>
              <w:left w:val="nil"/>
              <w:bottom w:val="nil"/>
              <w:right w:val="nil"/>
            </w:tcBorders>
          </w:tcPr>
          <w:p w:rsidR="005439D6" w:rsidRDefault="005439D6">
            <w:pPr>
              <w:autoSpaceDE w:val="0"/>
              <w:autoSpaceDN w:val="0"/>
              <w:adjustRightInd w:val="0"/>
              <w:spacing w:after="0" w:line="240" w:lineRule="auto"/>
              <w:rPr>
                <w:rFonts w:ascii="Arial" w:hAnsi="Arial" w:cs="Arial"/>
                <w:color w:val="000000"/>
                <w:sz w:val="28"/>
                <w:szCs w:val="28"/>
              </w:rPr>
            </w:pPr>
          </w:p>
        </w:tc>
        <w:tc>
          <w:tcPr>
            <w:tcW w:w="1275"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6" w:type="dxa"/>
            <w:gridSpan w:val="10"/>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3"/>
            <w:tcBorders>
              <w:top w:val="nil"/>
              <w:left w:val="nil"/>
              <w:bottom w:val="nil"/>
              <w:right w:val="nil"/>
            </w:tcBorders>
          </w:tcPr>
          <w:p w:rsidR="005439D6" w:rsidRDefault="005439D6">
            <w:pPr>
              <w:autoSpaceDE w:val="0"/>
              <w:autoSpaceDN w:val="0"/>
              <w:adjustRightInd w:val="0"/>
              <w:spacing w:after="0" w:line="240" w:lineRule="auto"/>
              <w:jc w:val="right"/>
              <w:rPr>
                <w:rFonts w:ascii="Arial" w:hAnsi="Arial" w:cs="Arial"/>
                <w:color w:val="000000"/>
                <w:sz w:val="28"/>
                <w:szCs w:val="28"/>
              </w:rPr>
            </w:pPr>
          </w:p>
        </w:tc>
        <w:tc>
          <w:tcPr>
            <w:tcW w:w="1415" w:type="dxa"/>
            <w:gridSpan w:val="5"/>
            <w:tcBorders>
              <w:top w:val="nil"/>
              <w:left w:val="nil"/>
              <w:bottom w:val="nil"/>
              <w:right w:val="nil"/>
            </w:tcBorders>
          </w:tcPr>
          <w:p w:rsidR="005439D6" w:rsidRDefault="005439D6">
            <w:pPr>
              <w:autoSpaceDE w:val="0"/>
              <w:autoSpaceDN w:val="0"/>
              <w:adjustRightInd w:val="0"/>
              <w:spacing w:after="0" w:line="240" w:lineRule="auto"/>
              <w:jc w:val="right"/>
              <w:rPr>
                <w:rFonts w:ascii="Arial" w:hAnsi="Arial" w:cs="Arial"/>
                <w:color w:val="000000"/>
                <w:sz w:val="28"/>
                <w:szCs w:val="28"/>
              </w:rPr>
            </w:pPr>
          </w:p>
        </w:tc>
      </w:tr>
      <w:tr w:rsidR="005439D6">
        <w:trPr>
          <w:trHeight w:val="317"/>
        </w:trPr>
        <w:tc>
          <w:tcPr>
            <w:tcW w:w="12018" w:type="dxa"/>
            <w:gridSpan w:val="20"/>
            <w:tcBorders>
              <w:top w:val="nil"/>
              <w:left w:val="nil"/>
              <w:bottom w:val="nil"/>
              <w:right w:val="nil"/>
            </w:tcBorders>
          </w:tcPr>
          <w:p w:rsidR="005439D6" w:rsidRDefault="00E52344">
            <w:pPr>
              <w:autoSpaceDE w:val="0"/>
              <w:autoSpaceDN w:val="0"/>
              <w:adjustRightInd w:val="0"/>
              <w:spacing w:after="0" w:line="240" w:lineRule="auto"/>
              <w:ind w:right="-322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Прогноз социально-экономического развития</w:t>
            </w:r>
          </w:p>
        </w:tc>
        <w:tc>
          <w:tcPr>
            <w:tcW w:w="4856" w:type="dxa"/>
            <w:gridSpan w:val="11"/>
            <w:tcBorders>
              <w:top w:val="nil"/>
              <w:left w:val="nil"/>
              <w:bottom w:val="nil"/>
              <w:right w:val="nil"/>
            </w:tcBorders>
          </w:tcPr>
          <w:p w:rsidR="005439D6" w:rsidRDefault="005439D6">
            <w:pPr>
              <w:autoSpaceDE w:val="0"/>
              <w:autoSpaceDN w:val="0"/>
              <w:adjustRightInd w:val="0"/>
              <w:spacing w:after="0" w:line="240" w:lineRule="auto"/>
              <w:ind w:right="-3227"/>
              <w:jc w:val="center"/>
              <w:rPr>
                <w:rFonts w:ascii="Times New Roman" w:hAnsi="Times New Roman" w:cs="Times New Roman"/>
                <w:b/>
                <w:bCs/>
                <w:color w:val="000000"/>
                <w:sz w:val="28"/>
                <w:szCs w:val="28"/>
              </w:rPr>
            </w:pPr>
          </w:p>
        </w:tc>
        <w:tc>
          <w:tcPr>
            <w:tcW w:w="6160" w:type="dxa"/>
            <w:gridSpan w:val="4"/>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33"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65"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030"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12"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312"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r>
      <w:tr w:rsidR="005439D6">
        <w:trPr>
          <w:gridAfter w:val="6"/>
          <w:wAfter w:w="8952" w:type="dxa"/>
          <w:trHeight w:val="266"/>
        </w:trPr>
        <w:tc>
          <w:tcPr>
            <w:tcW w:w="14096" w:type="dxa"/>
            <w:gridSpan w:val="26"/>
            <w:tcBorders>
              <w:top w:val="nil"/>
              <w:left w:val="nil"/>
              <w:bottom w:val="nil"/>
              <w:right w:val="nil"/>
            </w:tcBorders>
          </w:tcPr>
          <w:p w:rsidR="005439D6" w:rsidRDefault="00E52344">
            <w:pPr>
              <w:autoSpaceDE w:val="0"/>
              <w:autoSpaceDN w:val="0"/>
              <w:adjustRightInd w:val="0"/>
              <w:spacing w:after="0" w:line="240" w:lineRule="auto"/>
              <w:ind w:right="-322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Едогонского муниципального образования  на 2024-2028 годы</w:t>
            </w:r>
          </w:p>
        </w:tc>
        <w:tc>
          <w:tcPr>
            <w:tcW w:w="1233"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65"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030"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12"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98" w:type="dxa"/>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r>
      <w:tr w:rsidR="005439D6">
        <w:trPr>
          <w:gridAfter w:val="11"/>
          <w:wAfter w:w="13747" w:type="dxa"/>
          <w:trHeight w:val="187"/>
        </w:trPr>
        <w:tc>
          <w:tcPr>
            <w:tcW w:w="5601"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21"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54"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6"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6" w:type="dxa"/>
            <w:gridSpan w:val="2"/>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2020" w:type="dxa"/>
            <w:gridSpan w:val="11"/>
            <w:tcBorders>
              <w:top w:val="nil"/>
              <w:left w:val="nil"/>
              <w:bottom w:val="nil"/>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32"/>
                <w:szCs w:val="32"/>
              </w:rPr>
            </w:pPr>
          </w:p>
        </w:tc>
        <w:tc>
          <w:tcPr>
            <w:tcW w:w="1276" w:type="dxa"/>
            <w:gridSpan w:val="3"/>
            <w:tcBorders>
              <w:top w:val="nil"/>
              <w:left w:val="nil"/>
              <w:bottom w:val="nil"/>
              <w:right w:val="nil"/>
            </w:tcBorders>
          </w:tcPr>
          <w:p w:rsidR="005439D6" w:rsidRDefault="005439D6">
            <w:pPr>
              <w:autoSpaceDE w:val="0"/>
              <w:autoSpaceDN w:val="0"/>
              <w:adjustRightInd w:val="0"/>
              <w:spacing w:after="0" w:line="240" w:lineRule="auto"/>
              <w:jc w:val="right"/>
              <w:rPr>
                <w:rFonts w:ascii="Arial" w:hAnsi="Arial" w:cs="Arial"/>
                <w:color w:val="000000"/>
                <w:sz w:val="20"/>
                <w:szCs w:val="20"/>
              </w:rPr>
            </w:pPr>
          </w:p>
        </w:tc>
        <w:tc>
          <w:tcPr>
            <w:tcW w:w="1415" w:type="dxa"/>
            <w:gridSpan w:val="5"/>
            <w:tcBorders>
              <w:top w:val="nil"/>
              <w:left w:val="nil"/>
              <w:bottom w:val="nil"/>
              <w:right w:val="nil"/>
            </w:tcBorders>
          </w:tcPr>
          <w:p w:rsidR="005439D6" w:rsidRDefault="005439D6">
            <w:pPr>
              <w:autoSpaceDE w:val="0"/>
              <w:autoSpaceDN w:val="0"/>
              <w:adjustRightInd w:val="0"/>
              <w:spacing w:after="0" w:line="240" w:lineRule="auto"/>
              <w:jc w:val="right"/>
              <w:rPr>
                <w:rFonts w:ascii="Arial" w:hAnsi="Arial" w:cs="Arial"/>
                <w:color w:val="000000"/>
                <w:sz w:val="20"/>
                <w:szCs w:val="20"/>
              </w:rPr>
            </w:pPr>
          </w:p>
        </w:tc>
      </w:tr>
      <w:tr w:rsidR="005439D6" w:rsidTr="00977955">
        <w:trPr>
          <w:gridAfter w:val="11"/>
          <w:wAfter w:w="13747" w:type="dxa"/>
          <w:trHeight w:val="434"/>
        </w:trPr>
        <w:tc>
          <w:tcPr>
            <w:tcW w:w="5601" w:type="dxa"/>
            <w:gridSpan w:val="2"/>
            <w:tcBorders>
              <w:top w:val="single" w:sz="6" w:space="0" w:color="auto"/>
              <w:left w:val="single" w:sz="6"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Наименование показателя</w:t>
            </w:r>
          </w:p>
        </w:tc>
        <w:tc>
          <w:tcPr>
            <w:tcW w:w="1221" w:type="dxa"/>
            <w:gridSpan w:val="2"/>
            <w:tcBorders>
              <w:top w:val="single" w:sz="6" w:space="0" w:color="auto"/>
              <w:left w:val="single" w:sz="6" w:space="0" w:color="auto"/>
              <w:right w:val="single" w:sz="4"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Ед. изм.</w:t>
            </w:r>
          </w:p>
        </w:tc>
        <w:tc>
          <w:tcPr>
            <w:tcW w:w="1254" w:type="dxa"/>
            <w:gridSpan w:val="2"/>
            <w:vMerge w:val="restart"/>
            <w:tcBorders>
              <w:top w:val="single" w:sz="6" w:space="0" w:color="auto"/>
              <w:left w:val="single" w:sz="4"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Факт </w:t>
            </w:r>
          </w:p>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2023г</w:t>
            </w:r>
          </w:p>
        </w:tc>
        <w:tc>
          <w:tcPr>
            <w:tcW w:w="1276" w:type="dxa"/>
            <w:gridSpan w:val="2"/>
            <w:vMerge w:val="restart"/>
            <w:tcBorders>
              <w:top w:val="single" w:sz="6" w:space="0" w:color="auto"/>
              <w:left w:val="single" w:sz="6"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Факт </w:t>
            </w:r>
          </w:p>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2024г</w:t>
            </w:r>
          </w:p>
        </w:tc>
        <w:tc>
          <w:tcPr>
            <w:tcW w:w="1276" w:type="dxa"/>
            <w:gridSpan w:val="2"/>
            <w:vMerge w:val="restart"/>
            <w:tcBorders>
              <w:top w:val="single" w:sz="6" w:space="0" w:color="auto"/>
              <w:left w:val="single" w:sz="6"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Оценка </w:t>
            </w:r>
          </w:p>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2025 г</w:t>
            </w:r>
          </w:p>
        </w:tc>
        <w:tc>
          <w:tcPr>
            <w:tcW w:w="2443" w:type="dxa"/>
            <w:gridSpan w:val="13"/>
            <w:tcBorders>
              <w:top w:val="single" w:sz="6" w:space="0" w:color="auto"/>
              <w:left w:val="single" w:sz="6" w:space="0" w:color="auto"/>
              <w:bottom w:val="single" w:sz="6" w:space="0" w:color="auto"/>
              <w:right w:val="nil"/>
            </w:tcBorders>
          </w:tcPr>
          <w:p w:rsidR="00977955" w:rsidRDefault="00E52344" w:rsidP="00977955">
            <w:pPr>
              <w:autoSpaceDE w:val="0"/>
              <w:autoSpaceDN w:val="0"/>
              <w:adjustRightInd w:val="0"/>
              <w:spacing w:after="0" w:line="240" w:lineRule="auto"/>
              <w:ind w:right="-2088"/>
              <w:rPr>
                <w:rFonts w:ascii="Times New Roman" w:hAnsi="Times New Roman" w:cs="Times New Roman"/>
                <w:b/>
                <w:bCs/>
                <w:color w:val="000000"/>
                <w:sz w:val="28"/>
                <w:szCs w:val="28"/>
              </w:rPr>
            </w:pPr>
            <w:r>
              <w:rPr>
                <w:rFonts w:ascii="Times New Roman" w:hAnsi="Times New Roman" w:cs="Times New Roman"/>
                <w:b/>
                <w:bCs/>
                <w:color w:val="000000"/>
                <w:sz w:val="28"/>
                <w:szCs w:val="28"/>
              </w:rPr>
              <w:t>Прогноз</w:t>
            </w:r>
          </w:p>
          <w:p w:rsidR="005439D6" w:rsidRDefault="00E52344" w:rsidP="00977955">
            <w:pPr>
              <w:autoSpaceDE w:val="0"/>
              <w:autoSpaceDN w:val="0"/>
              <w:adjustRightInd w:val="0"/>
              <w:spacing w:after="0" w:line="240" w:lineRule="auto"/>
              <w:ind w:right="-2088"/>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на::про</w:t>
            </w:r>
          </w:p>
        </w:tc>
        <w:tc>
          <w:tcPr>
            <w:tcW w:w="958"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310" w:type="dxa"/>
            <w:gridSpan w:val="4"/>
            <w:tcBorders>
              <w:top w:val="single" w:sz="6" w:space="0" w:color="auto"/>
              <w:left w:val="nil"/>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434"/>
        </w:trPr>
        <w:tc>
          <w:tcPr>
            <w:tcW w:w="5607" w:type="dxa"/>
            <w:gridSpan w:val="3"/>
            <w:vMerge w:val="restart"/>
            <w:tcBorders>
              <w:top w:val="nil"/>
              <w:left w:val="single" w:sz="6"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15" w:type="dxa"/>
            <w:vMerge w:val="restart"/>
            <w:tcBorders>
              <w:top w:val="nil"/>
              <w:left w:val="single" w:sz="4"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54" w:type="dxa"/>
            <w:gridSpan w:val="2"/>
            <w:vMerge/>
            <w:tcBorders>
              <w:left w:val="single" w:sz="4"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single" w:sz="6" w:space="0" w:color="auto"/>
              <w:left w:val="single" w:sz="6" w:space="0" w:color="auto"/>
              <w:bottom w:val="nil"/>
              <w:right w:val="nil"/>
            </w:tcBorders>
            <w:vAlign w:val="center"/>
          </w:tcPr>
          <w:p w:rsidR="005439D6" w:rsidRDefault="005439D6">
            <w:pPr>
              <w:autoSpaceDE w:val="0"/>
              <w:autoSpaceDN w:val="0"/>
              <w:adjustRightInd w:val="0"/>
              <w:spacing w:after="0" w:line="240" w:lineRule="auto"/>
              <w:jc w:val="center"/>
              <w:rPr>
                <w:rFonts w:ascii="Arial" w:hAnsi="Arial" w:cs="Arial"/>
                <w:color w:val="000000"/>
                <w:sz w:val="20"/>
                <w:szCs w:val="20"/>
              </w:rPr>
            </w:pPr>
          </w:p>
        </w:tc>
        <w:tc>
          <w:tcPr>
            <w:tcW w:w="1275" w:type="dxa"/>
            <w:gridSpan w:val="5"/>
            <w:tcBorders>
              <w:top w:val="single" w:sz="6" w:space="0" w:color="auto"/>
              <w:left w:val="single" w:sz="6" w:space="0" w:color="auto"/>
              <w:bottom w:val="nil"/>
              <w:right w:val="single" w:sz="6" w:space="0" w:color="auto"/>
            </w:tcBorders>
            <w:vAlign w:val="bottom"/>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2027</w:t>
            </w:r>
          </w:p>
        </w:tc>
        <w:tc>
          <w:tcPr>
            <w:tcW w:w="1026" w:type="dxa"/>
            <w:gridSpan w:val="2"/>
            <w:tcBorders>
              <w:top w:val="nil"/>
              <w:left w:val="single" w:sz="6" w:space="0" w:color="auto"/>
              <w:bottom w:val="nil"/>
              <w:right w:val="single" w:sz="6" w:space="0" w:color="auto"/>
            </w:tcBorders>
            <w:vAlign w:val="bottom"/>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2028</w:t>
            </w:r>
          </w:p>
        </w:tc>
      </w:tr>
      <w:tr w:rsidR="005439D6">
        <w:trPr>
          <w:gridAfter w:val="11"/>
          <w:wAfter w:w="13747" w:type="dxa"/>
          <w:trHeight w:val="225"/>
        </w:trPr>
        <w:tc>
          <w:tcPr>
            <w:tcW w:w="5607" w:type="dxa"/>
            <w:gridSpan w:val="3"/>
            <w:vMerge/>
            <w:tcBorders>
              <w:left w:val="single" w:sz="6"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15" w:type="dxa"/>
            <w:vMerge/>
            <w:tcBorders>
              <w:left w:val="single" w:sz="4"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54" w:type="dxa"/>
            <w:gridSpan w:val="2"/>
            <w:vMerge/>
            <w:tcBorders>
              <w:left w:val="single" w:sz="4"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nil"/>
              <w:left w:val="single" w:sz="6" w:space="0" w:color="auto"/>
              <w:bottom w:val="single" w:sz="4" w:space="0" w:color="auto"/>
              <w:right w:val="nil"/>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2026</w:t>
            </w:r>
          </w:p>
        </w:tc>
        <w:tc>
          <w:tcPr>
            <w:tcW w:w="1275" w:type="dxa"/>
            <w:gridSpan w:val="5"/>
            <w:vMerge w:val="restart"/>
            <w:tcBorders>
              <w:top w:val="nil"/>
              <w:left w:val="single" w:sz="6" w:space="0" w:color="auto"/>
              <w:right w:val="single" w:sz="6" w:space="0" w:color="auto"/>
            </w:tcBorders>
            <w:vAlign w:val="center"/>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vMerge w:val="restart"/>
            <w:tcBorders>
              <w:top w:val="nil"/>
              <w:left w:val="single" w:sz="6" w:space="0" w:color="auto"/>
              <w:right w:val="single" w:sz="6" w:space="0" w:color="auto"/>
            </w:tcBorders>
            <w:vAlign w:val="center"/>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1471"/>
        </w:trPr>
        <w:tc>
          <w:tcPr>
            <w:tcW w:w="5607" w:type="dxa"/>
            <w:gridSpan w:val="3"/>
            <w:vMerge/>
            <w:tcBorders>
              <w:left w:val="single" w:sz="6" w:space="0" w:color="auto"/>
              <w:bottom w:val="single" w:sz="6"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15" w:type="dxa"/>
            <w:vMerge/>
            <w:tcBorders>
              <w:left w:val="single" w:sz="4" w:space="0" w:color="auto"/>
              <w:bottom w:val="single" w:sz="6"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54" w:type="dxa"/>
            <w:gridSpan w:val="2"/>
            <w:vMerge/>
            <w:tcBorders>
              <w:left w:val="single" w:sz="4"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vMerge/>
            <w:tcBorders>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344" w:type="dxa"/>
            <w:gridSpan w:val="9"/>
            <w:tcBorders>
              <w:top w:val="single" w:sz="4" w:space="0" w:color="auto"/>
              <w:left w:val="single" w:sz="6" w:space="0" w:color="auto"/>
              <w:bottom w:val="single" w:sz="6" w:space="0" w:color="auto"/>
              <w:right w:val="single" w:sz="4" w:space="0" w:color="auto"/>
            </w:tcBorders>
            <w:vAlign w:val="center"/>
          </w:tcPr>
          <w:p w:rsidR="005439D6" w:rsidRDefault="00E52344">
            <w:pPr>
              <w:jc w:val="center"/>
              <w:rPr>
                <w:rFonts w:ascii="Times New Roman" w:hAnsi="Times New Roman" w:cs="Times New Roman"/>
                <w:b/>
                <w:bCs/>
                <w:sz w:val="24"/>
                <w:szCs w:val="24"/>
              </w:rPr>
            </w:pPr>
            <w:r>
              <w:rPr>
                <w:rFonts w:ascii="Times New Roman" w:hAnsi="Times New Roman" w:cs="Times New Roman"/>
                <w:b/>
                <w:bCs/>
                <w:sz w:val="24"/>
                <w:szCs w:val="24"/>
              </w:rPr>
              <w:t>1 вариант (КОНСЕРВАТИВНЫЙ)</w:t>
            </w:r>
          </w:p>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66" w:type="dxa"/>
            <w:gridSpan w:val="3"/>
            <w:tcBorders>
              <w:top w:val="single" w:sz="4" w:space="0" w:color="auto"/>
              <w:left w:val="single" w:sz="4" w:space="0" w:color="auto"/>
              <w:bottom w:val="single" w:sz="6" w:space="0" w:color="auto"/>
              <w:right w:val="single" w:sz="4" w:space="0" w:color="auto"/>
            </w:tcBorders>
            <w:vAlign w:val="center"/>
          </w:tcPr>
          <w:p w:rsidR="005439D6" w:rsidRDefault="00E5234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 вариант (БАЗОВЫЙ)</w:t>
            </w:r>
          </w:p>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vMerge/>
            <w:tcBorders>
              <w:left w:val="single" w:sz="6" w:space="0" w:color="auto"/>
              <w:bottom w:val="single" w:sz="6" w:space="0" w:color="auto"/>
              <w:right w:val="single" w:sz="6" w:space="0" w:color="auto"/>
            </w:tcBorders>
            <w:vAlign w:val="center"/>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vMerge/>
            <w:tcBorders>
              <w:left w:val="single" w:sz="6" w:space="0" w:color="auto"/>
              <w:bottom w:val="single" w:sz="6" w:space="0" w:color="auto"/>
              <w:right w:val="single" w:sz="6" w:space="0" w:color="auto"/>
            </w:tcBorders>
            <w:vAlign w:val="center"/>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247"/>
        </w:trPr>
        <w:tc>
          <w:tcPr>
            <w:tcW w:w="5601" w:type="dxa"/>
            <w:gridSpan w:val="2"/>
            <w:tcBorders>
              <w:top w:val="single" w:sz="6" w:space="0" w:color="auto"/>
              <w:left w:val="single" w:sz="6" w:space="0" w:color="auto"/>
              <w:bottom w:val="single" w:sz="6" w:space="0" w:color="auto"/>
              <w:right w:val="nil"/>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Итоги развития МО</w:t>
            </w:r>
          </w:p>
        </w:tc>
        <w:tc>
          <w:tcPr>
            <w:tcW w:w="1221"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54"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nil"/>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single" w:sz="6" w:space="0" w:color="auto"/>
              <w:left w:val="nil"/>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514"/>
        </w:trPr>
        <w:tc>
          <w:tcPr>
            <w:tcW w:w="5601" w:type="dxa"/>
            <w:gridSpan w:val="2"/>
            <w:tcBorders>
              <w:top w:val="single" w:sz="6" w:space="0" w:color="auto"/>
              <w:left w:val="single" w:sz="6" w:space="0" w:color="auto"/>
              <w:bottom w:val="single" w:sz="6" w:space="0" w:color="auto"/>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Выручка от реализации продукции, работ, услуг (в действующих ценах) по полному кругу организаций </w:t>
            </w:r>
          </w:p>
        </w:tc>
        <w:tc>
          <w:tcPr>
            <w:tcW w:w="1221" w:type="dxa"/>
            <w:gridSpan w:val="2"/>
            <w:tcBorders>
              <w:top w:val="single" w:sz="6" w:space="0" w:color="auto"/>
              <w:left w:val="single" w:sz="6" w:space="0" w:color="auto"/>
              <w:bottom w:val="single" w:sz="6"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54" w:type="dxa"/>
            <w:gridSpan w:val="2"/>
            <w:tcBorders>
              <w:top w:val="single" w:sz="6" w:space="0" w:color="auto"/>
              <w:left w:val="single" w:sz="6" w:space="0" w:color="auto"/>
              <w:bottom w:val="single" w:sz="6" w:space="0" w:color="auto"/>
              <w:right w:val="single" w:sz="6" w:space="0" w:color="auto"/>
            </w:tcBorders>
          </w:tcPr>
          <w:p w:rsidR="005439D6" w:rsidRDefault="00A762D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36,7</w:t>
            </w:r>
          </w:p>
        </w:tc>
        <w:tc>
          <w:tcPr>
            <w:tcW w:w="1276" w:type="dxa"/>
            <w:gridSpan w:val="2"/>
            <w:tcBorders>
              <w:top w:val="single" w:sz="6" w:space="0" w:color="auto"/>
              <w:left w:val="single" w:sz="6" w:space="0" w:color="auto"/>
              <w:bottom w:val="single" w:sz="6" w:space="0" w:color="auto"/>
              <w:right w:val="single" w:sz="6" w:space="0" w:color="auto"/>
            </w:tcBorders>
          </w:tcPr>
          <w:p w:rsidR="005439D6" w:rsidRDefault="00A762D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41,7</w:t>
            </w:r>
          </w:p>
        </w:tc>
        <w:tc>
          <w:tcPr>
            <w:tcW w:w="1276" w:type="dxa"/>
            <w:gridSpan w:val="2"/>
            <w:tcBorders>
              <w:top w:val="single" w:sz="6" w:space="0" w:color="auto"/>
              <w:left w:val="single" w:sz="6" w:space="0" w:color="auto"/>
              <w:bottom w:val="single" w:sz="6" w:space="0" w:color="auto"/>
              <w:right w:val="single" w:sz="6" w:space="0" w:color="auto"/>
            </w:tcBorders>
          </w:tcPr>
          <w:p w:rsidR="005439D6" w:rsidRDefault="00A762D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44,3</w:t>
            </w:r>
          </w:p>
        </w:tc>
        <w:tc>
          <w:tcPr>
            <w:tcW w:w="1261" w:type="dxa"/>
            <w:gridSpan w:val="6"/>
            <w:tcBorders>
              <w:top w:val="single" w:sz="6" w:space="0" w:color="auto"/>
              <w:left w:val="single" w:sz="6" w:space="0" w:color="auto"/>
              <w:bottom w:val="single" w:sz="6" w:space="0" w:color="auto"/>
              <w:right w:val="single" w:sz="4" w:space="0" w:color="auto"/>
            </w:tcBorders>
          </w:tcPr>
          <w:p w:rsidR="005439D6" w:rsidRDefault="00A762D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41,3</w:t>
            </w:r>
          </w:p>
        </w:tc>
        <w:tc>
          <w:tcPr>
            <w:tcW w:w="1149" w:type="dxa"/>
            <w:gridSpan w:val="6"/>
            <w:tcBorders>
              <w:top w:val="single" w:sz="6" w:space="0" w:color="auto"/>
              <w:left w:val="single" w:sz="4" w:space="0" w:color="auto"/>
              <w:bottom w:val="single" w:sz="6" w:space="0" w:color="auto"/>
              <w:right w:val="single" w:sz="6" w:space="0" w:color="auto"/>
            </w:tcBorders>
          </w:tcPr>
          <w:p w:rsidR="005439D6" w:rsidRDefault="00A762D1">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41,7</w:t>
            </w:r>
          </w:p>
        </w:tc>
        <w:tc>
          <w:tcPr>
            <w:tcW w:w="1275" w:type="dxa"/>
            <w:gridSpan w:val="5"/>
            <w:tcBorders>
              <w:top w:val="single" w:sz="6" w:space="0" w:color="auto"/>
              <w:left w:val="single" w:sz="6" w:space="0" w:color="auto"/>
              <w:bottom w:val="single" w:sz="6" w:space="0" w:color="auto"/>
              <w:right w:val="single" w:sz="6" w:space="0" w:color="auto"/>
            </w:tcBorders>
          </w:tcPr>
          <w:p w:rsidR="005439D6" w:rsidRPr="00977955" w:rsidRDefault="00977955">
            <w:pPr>
              <w:autoSpaceDE w:val="0"/>
              <w:autoSpaceDN w:val="0"/>
              <w:adjustRightInd w:val="0"/>
              <w:spacing w:after="0" w:line="240" w:lineRule="auto"/>
              <w:jc w:val="center"/>
              <w:rPr>
                <w:rFonts w:ascii="Times New Roman" w:hAnsi="Times New Roman" w:cs="Times New Roman"/>
                <w:b/>
                <w:bCs/>
                <w:i/>
                <w:iCs/>
                <w:color w:val="000000"/>
                <w:sz w:val="28"/>
                <w:szCs w:val="28"/>
                <w:lang w:val="en-US"/>
              </w:rPr>
            </w:pPr>
            <w:r>
              <w:rPr>
                <w:rFonts w:ascii="Times New Roman" w:hAnsi="Times New Roman" w:cs="Times New Roman"/>
                <w:b/>
                <w:bCs/>
                <w:i/>
                <w:iCs/>
                <w:color w:val="000000"/>
                <w:sz w:val="28"/>
                <w:szCs w:val="28"/>
              </w:rPr>
              <w:t xml:space="preserve">42,8          </w:t>
            </w:r>
          </w:p>
        </w:tc>
        <w:tc>
          <w:tcPr>
            <w:tcW w:w="1026" w:type="dxa"/>
            <w:gridSpan w:val="2"/>
            <w:tcBorders>
              <w:top w:val="single" w:sz="6" w:space="0" w:color="auto"/>
              <w:left w:val="single" w:sz="6" w:space="0" w:color="auto"/>
              <w:bottom w:val="single" w:sz="6" w:space="0" w:color="auto"/>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44,3</w:t>
            </w:r>
          </w:p>
        </w:tc>
      </w:tr>
      <w:tr w:rsidR="005439D6">
        <w:trPr>
          <w:gridAfter w:val="11"/>
          <w:wAfter w:w="13747" w:type="dxa"/>
          <w:trHeight w:val="247"/>
        </w:trPr>
        <w:tc>
          <w:tcPr>
            <w:tcW w:w="5601" w:type="dxa"/>
            <w:gridSpan w:val="2"/>
            <w:tcBorders>
              <w:top w:val="nil"/>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в т.ч. по видам экономической деятельности:</w:t>
            </w:r>
          </w:p>
        </w:tc>
        <w:tc>
          <w:tcPr>
            <w:tcW w:w="1221"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54"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261" w:type="dxa"/>
            <w:gridSpan w:val="6"/>
            <w:tcBorders>
              <w:top w:val="nil"/>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149" w:type="dxa"/>
            <w:gridSpan w:val="6"/>
            <w:tcBorders>
              <w:top w:val="nil"/>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275" w:type="dxa"/>
            <w:gridSpan w:val="5"/>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c>
          <w:tcPr>
            <w:tcW w:w="102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7,6</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7,9</w:t>
            </w:r>
          </w:p>
        </w:tc>
        <w:tc>
          <w:tcPr>
            <w:tcW w:w="1261" w:type="dxa"/>
            <w:gridSpan w:val="6"/>
            <w:tcBorders>
              <w:top w:val="dashSmallGap" w:sz="6" w:space="0" w:color="808080"/>
              <w:left w:val="single" w:sz="6" w:space="0" w:color="auto"/>
              <w:bottom w:val="dashSmallGap" w:sz="6" w:space="0" w:color="808080"/>
              <w:right w:val="single" w:sz="4"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8,9</w:t>
            </w:r>
          </w:p>
        </w:tc>
        <w:tc>
          <w:tcPr>
            <w:tcW w:w="1149" w:type="dxa"/>
            <w:gridSpan w:val="6"/>
            <w:tcBorders>
              <w:top w:val="dashSmallGap" w:sz="6" w:space="0" w:color="808080"/>
              <w:left w:val="single" w:sz="4"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9,1</w:t>
            </w: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8,4</w:t>
            </w: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Лесное хозяйство и предоставление услуг в этой области*</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61" w:type="dxa"/>
            <w:gridSpan w:val="6"/>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49" w:type="dxa"/>
            <w:gridSpan w:val="6"/>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Добыча полезных ископаемых</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61" w:type="dxa"/>
            <w:gridSpan w:val="6"/>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49" w:type="dxa"/>
            <w:gridSpan w:val="6"/>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Обрабатывающие производства</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61" w:type="dxa"/>
            <w:gridSpan w:val="6"/>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49" w:type="dxa"/>
            <w:gridSpan w:val="6"/>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и распределение электроэнергии, газа и воды**</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742"/>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Оптовая и розничная торговля; ремонт автотранспортных средств, мотоциклов, бытовых изделий и предметов личного пользования</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36,4</w:t>
            </w: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33,3</w:t>
            </w: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w:t>
            </w: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34,5</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35,9</w:t>
            </w: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Транспорт и связь</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w:t>
            </w:r>
          </w:p>
        </w:tc>
        <w:tc>
          <w:tcPr>
            <w:tcW w:w="1221" w:type="dxa"/>
            <w:gridSpan w:val="2"/>
            <w:tcBorders>
              <w:top w:val="dashSmallGap" w:sz="6" w:space="0" w:color="808080"/>
              <w:left w:val="single" w:sz="6" w:space="0" w:color="auto"/>
              <w:bottom w:val="single" w:sz="6" w:space="0" w:color="auto"/>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54" w:type="dxa"/>
            <w:gridSpan w:val="2"/>
            <w:tcBorders>
              <w:top w:val="dashSmallGap" w:sz="6" w:space="0" w:color="808080"/>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single" w:sz="6" w:space="0" w:color="auto"/>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trPr>
          <w:gridAfter w:val="11"/>
          <w:wAfter w:w="13747" w:type="dxa"/>
          <w:trHeight w:val="770"/>
        </w:trPr>
        <w:tc>
          <w:tcPr>
            <w:tcW w:w="5601"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Выручка от реализации продукции, работ, услуг (в действующих ценах) предприятий малого бизнеса (с учетом микропредприятий) </w:t>
            </w:r>
          </w:p>
        </w:tc>
        <w:tc>
          <w:tcPr>
            <w:tcW w:w="1221"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54"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36,7</w:t>
            </w:r>
          </w:p>
        </w:tc>
        <w:tc>
          <w:tcPr>
            <w:tcW w:w="1276"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41,7</w:t>
            </w:r>
          </w:p>
        </w:tc>
        <w:tc>
          <w:tcPr>
            <w:tcW w:w="1276"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44,3</w:t>
            </w:r>
          </w:p>
        </w:tc>
        <w:tc>
          <w:tcPr>
            <w:tcW w:w="1231" w:type="dxa"/>
            <w:gridSpan w:val="4"/>
            <w:tcBorders>
              <w:top w:val="single" w:sz="6" w:space="0" w:color="auto"/>
              <w:left w:val="single" w:sz="6" w:space="0" w:color="auto"/>
              <w:bottom w:val="single" w:sz="6" w:space="0" w:color="auto"/>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41,3</w:t>
            </w:r>
          </w:p>
        </w:tc>
        <w:tc>
          <w:tcPr>
            <w:tcW w:w="1179" w:type="dxa"/>
            <w:gridSpan w:val="8"/>
            <w:tcBorders>
              <w:top w:val="single" w:sz="6" w:space="0" w:color="auto"/>
              <w:left w:val="single" w:sz="4"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41,7</w:t>
            </w:r>
          </w:p>
        </w:tc>
        <w:tc>
          <w:tcPr>
            <w:tcW w:w="1275" w:type="dxa"/>
            <w:gridSpan w:val="5"/>
            <w:tcBorders>
              <w:top w:val="single" w:sz="6" w:space="0" w:color="auto"/>
              <w:left w:val="single" w:sz="6" w:space="0" w:color="auto"/>
              <w:bottom w:val="single" w:sz="6" w:space="0" w:color="auto"/>
              <w:right w:val="single" w:sz="6" w:space="0" w:color="auto"/>
            </w:tcBorders>
          </w:tcPr>
          <w:p w:rsidR="00977955" w:rsidRP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lang w:val="en-US"/>
              </w:rPr>
            </w:pPr>
            <w:r>
              <w:rPr>
                <w:rFonts w:ascii="Times New Roman" w:hAnsi="Times New Roman" w:cs="Times New Roman"/>
                <w:b/>
                <w:bCs/>
                <w:i/>
                <w:iCs/>
                <w:color w:val="000000"/>
                <w:sz w:val="28"/>
                <w:szCs w:val="28"/>
              </w:rPr>
              <w:t xml:space="preserve">42,8          </w:t>
            </w:r>
          </w:p>
        </w:tc>
        <w:tc>
          <w:tcPr>
            <w:tcW w:w="1026" w:type="dxa"/>
            <w:gridSpan w:val="2"/>
            <w:tcBorders>
              <w:top w:val="single" w:sz="6" w:space="0" w:color="auto"/>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44,3</w:t>
            </w:r>
          </w:p>
        </w:tc>
      </w:tr>
      <w:tr w:rsidR="005439D6">
        <w:trPr>
          <w:gridAfter w:val="11"/>
          <w:wAfter w:w="13747" w:type="dxa"/>
          <w:trHeight w:val="583"/>
        </w:trPr>
        <w:tc>
          <w:tcPr>
            <w:tcW w:w="5601" w:type="dxa"/>
            <w:gridSpan w:val="2"/>
            <w:tcBorders>
              <w:top w:val="dashSmallGap" w:sz="6" w:space="0" w:color="808080"/>
              <w:left w:val="single" w:sz="6" w:space="0" w:color="auto"/>
              <w:bottom w:val="nil"/>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Прибыль прибыльных предприятий (с учётом предприятий малого бизнеса) (убыток) </w:t>
            </w:r>
          </w:p>
        </w:tc>
        <w:tc>
          <w:tcPr>
            <w:tcW w:w="1221" w:type="dxa"/>
            <w:gridSpan w:val="2"/>
            <w:tcBorders>
              <w:top w:val="nil"/>
              <w:left w:val="single" w:sz="6" w:space="0" w:color="auto"/>
              <w:bottom w:val="nil"/>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54" w:type="dxa"/>
            <w:gridSpan w:val="2"/>
            <w:tcBorders>
              <w:top w:val="nil"/>
              <w:left w:val="single" w:sz="6"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nil"/>
              <w:left w:val="single" w:sz="6"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nil"/>
              <w:left w:val="single" w:sz="6"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31" w:type="dxa"/>
            <w:gridSpan w:val="4"/>
            <w:tcBorders>
              <w:top w:val="nil"/>
              <w:left w:val="single" w:sz="6" w:space="0" w:color="auto"/>
              <w:bottom w:val="nil"/>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79" w:type="dxa"/>
            <w:gridSpan w:val="8"/>
            <w:tcBorders>
              <w:top w:val="nil"/>
              <w:left w:val="single" w:sz="4"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nil"/>
              <w:left w:val="single" w:sz="6"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nil"/>
              <w:left w:val="single" w:sz="6" w:space="0" w:color="auto"/>
              <w:bottom w:val="nil"/>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5439D6">
        <w:trPr>
          <w:gridAfter w:val="11"/>
          <w:wAfter w:w="13747" w:type="dxa"/>
          <w:trHeight w:val="247"/>
        </w:trPr>
        <w:tc>
          <w:tcPr>
            <w:tcW w:w="9352" w:type="dxa"/>
            <w:gridSpan w:val="8"/>
            <w:tcBorders>
              <w:top w:val="single" w:sz="6" w:space="0" w:color="auto"/>
              <w:left w:val="single" w:sz="6" w:space="0" w:color="auto"/>
              <w:bottom w:val="single" w:sz="6" w:space="0" w:color="auto"/>
              <w:right w:val="nil"/>
            </w:tcBorders>
          </w:tcPr>
          <w:p w:rsidR="005439D6" w:rsidRDefault="00E5234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Состояние основных видов экономической деятельности хозяйствующих субъектов МО</w:t>
            </w:r>
          </w:p>
        </w:tc>
        <w:tc>
          <w:tcPr>
            <w:tcW w:w="1276" w:type="dxa"/>
            <w:gridSpan w:val="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single" w:sz="6" w:space="0" w:color="auto"/>
              <w:left w:val="nil"/>
              <w:bottom w:val="single" w:sz="6" w:space="0" w:color="auto"/>
              <w:right w:val="nil"/>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single" w:sz="6" w:space="0" w:color="auto"/>
              <w:left w:val="nil"/>
              <w:bottom w:val="single" w:sz="6" w:space="0" w:color="auto"/>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247"/>
        </w:trPr>
        <w:tc>
          <w:tcPr>
            <w:tcW w:w="5601" w:type="dxa"/>
            <w:gridSpan w:val="2"/>
            <w:tcBorders>
              <w:top w:val="nil"/>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Промышленное производство:</w:t>
            </w:r>
          </w:p>
        </w:tc>
        <w:tc>
          <w:tcPr>
            <w:tcW w:w="1221"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54"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46" w:type="dxa"/>
            <w:gridSpan w:val="5"/>
            <w:tcBorders>
              <w:top w:val="nil"/>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64" w:type="dxa"/>
            <w:gridSpan w:val="7"/>
            <w:tcBorders>
              <w:top w:val="nil"/>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nil"/>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583"/>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Объем отгруженных товаров собственного производства, выполненных работ и услуг собственными силами (С+D+E):</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Индекс промышленного производства - всего***:</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 том числе:</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Добыча полезных ископаемых (C):</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Объем отгруженных товаров собственного производства, выполненных работ и услуг собственными силами</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Индекс промышленного производства</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Обрабатывающие производства (D):</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Объем отгруженных товаров собственного производства, выполненных работ и услуг собственными силами</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Индекс промышленного производства</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494"/>
        </w:trPr>
        <w:tc>
          <w:tcPr>
            <w:tcW w:w="6822" w:type="dxa"/>
            <w:gridSpan w:val="4"/>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Производство и распределение электроэнергии, газа и воды (E):</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31" w:type="dxa"/>
            <w:gridSpan w:val="4"/>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79" w:type="dxa"/>
            <w:gridSpan w:val="8"/>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5439D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Объем отгруженных товаров собственного производства, выполненных работ и услуг собственными силами</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94" w:type="dxa"/>
            <w:gridSpan w:val="9"/>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Индекс промышленного производства</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5439D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5439D6" w:rsidRDefault="00E52344">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 xml:space="preserve">Сельское хозяйство </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u w:val="single"/>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194" w:type="dxa"/>
            <w:gridSpan w:val="9"/>
            <w:tcBorders>
              <w:top w:val="dashSmallGap" w:sz="6" w:space="0" w:color="808080"/>
              <w:left w:val="single" w:sz="4" w:space="0" w:color="auto"/>
              <w:bottom w:val="dashSmallGap" w:sz="6" w:space="0" w:color="808080"/>
              <w:right w:val="nil"/>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5439D6" w:rsidRDefault="005439D6">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Валовый выпуск продукции в сельхозорганизациях</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26,7</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27,9</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29,1</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30,8</w:t>
            </w: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30,3</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31,5</w:t>
            </w:r>
          </w:p>
        </w:tc>
      </w:tr>
      <w:tr w:rsidR="00977955">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Индекс производства продукции сельского хозяйства в сельхозорганизациях</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94" w:type="dxa"/>
            <w:gridSpan w:val="9"/>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Строительство</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u w:val="single"/>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94" w:type="dxa"/>
            <w:gridSpan w:val="9"/>
            <w:tcBorders>
              <w:top w:val="dashSmallGap" w:sz="6" w:space="0" w:color="808080"/>
              <w:left w:val="single" w:sz="4"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Объем выполненных работ и услуг собственными силами предприятий и организаций</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94" w:type="dxa"/>
            <w:gridSpan w:val="9"/>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Ввод в действие жилых домов</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кв. м</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w:t>
            </w: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Введено жилья на душу населения</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кв. м</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Транспорт</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u w:val="single"/>
              </w:rPr>
            </w:pP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64" w:type="dxa"/>
            <w:gridSpan w:val="7"/>
            <w:tcBorders>
              <w:top w:val="dashSmallGap" w:sz="6" w:space="0" w:color="808080"/>
              <w:left w:val="single" w:sz="4"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Грузооборот</w:t>
            </w:r>
          </w:p>
        </w:tc>
        <w:tc>
          <w:tcPr>
            <w:tcW w:w="122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тыс.т/км</w:t>
            </w:r>
          </w:p>
        </w:tc>
        <w:tc>
          <w:tcPr>
            <w:tcW w:w="1254"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trPr>
          <w:gridAfter w:val="11"/>
          <w:wAfter w:w="13747" w:type="dxa"/>
          <w:trHeight w:val="463"/>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Пассажирооборот</w:t>
            </w:r>
          </w:p>
        </w:tc>
        <w:tc>
          <w:tcPr>
            <w:tcW w:w="2475"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тыс. пас/км</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Торговля</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u w:val="single"/>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64" w:type="dxa"/>
            <w:gridSpan w:val="7"/>
            <w:tcBorders>
              <w:top w:val="dashSmallGap" w:sz="6" w:space="0" w:color="808080"/>
              <w:left w:val="single" w:sz="4"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Розничный товарооборот </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36,4</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33,3</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33,6</w:t>
            </w: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34,5</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35,9</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Индекс физического объема </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Малый бизнес</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u w:val="single"/>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Число действующих малых предприятий - всего (с учетом микропредприятий)</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14</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в том числе по видам экономической деятельности:</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Сельское хозяйство</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Лесозаготовки</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Добыча полезных ископаемых</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Обрабатывающие производства</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66"/>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Производство и распределение электроэнергии, газа и воды</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Строительство</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Торговля</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9</w:t>
            </w:r>
          </w:p>
        </w:tc>
        <w:tc>
          <w:tcPr>
            <w:tcW w:w="1246" w:type="dxa"/>
            <w:gridSpan w:val="5"/>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9</w:t>
            </w:r>
          </w:p>
        </w:tc>
        <w:tc>
          <w:tcPr>
            <w:tcW w:w="1164" w:type="dxa"/>
            <w:gridSpan w:val="7"/>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9</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9</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Транспорт и связь</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Прочие</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977955" w:rsidTr="002D0C7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Уд. вес выручки предприятий малого бизнеса (с учетом микропредприятий) в выручке  в целом по МО</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#ССЫЛКА!</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#ССЫЛКА!</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#ССЫЛКА!</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#ССЫЛКА!</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Число действующих микропредприятий - всего</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13</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14</w:t>
            </w:r>
          </w:p>
        </w:tc>
      </w:tr>
      <w:tr w:rsidR="00977955" w:rsidTr="002D0C76">
        <w:trPr>
          <w:gridAfter w:val="11"/>
          <w:wAfter w:w="13747" w:type="dxa"/>
          <w:trHeight w:val="494"/>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Уд. вес выручки микропредприятий в выручке  в целом по МО</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247"/>
        </w:trPr>
        <w:tc>
          <w:tcPr>
            <w:tcW w:w="5601"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Количество индивидуальных предпринимателей</w:t>
            </w:r>
          </w:p>
        </w:tc>
        <w:tc>
          <w:tcPr>
            <w:tcW w:w="1233" w:type="dxa"/>
            <w:gridSpan w:val="3"/>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ед.</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2D0C76"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2D0C76"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11</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11</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12</w:t>
            </w:r>
          </w:p>
        </w:tc>
      </w:tr>
      <w:tr w:rsidR="00977955" w:rsidTr="002D0C76">
        <w:trPr>
          <w:gridAfter w:val="11"/>
          <w:wAfter w:w="13747" w:type="dxa"/>
          <w:trHeight w:val="514"/>
        </w:trPr>
        <w:tc>
          <w:tcPr>
            <w:tcW w:w="5601" w:type="dxa"/>
            <w:gridSpan w:val="2"/>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Объем инвестиций в основной капитал за счет всех источников -  всего</w:t>
            </w:r>
          </w:p>
        </w:tc>
        <w:tc>
          <w:tcPr>
            <w:tcW w:w="1233" w:type="dxa"/>
            <w:gridSpan w:val="3"/>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7"/>
            <w:tcBorders>
              <w:top w:val="dashSmallGap" w:sz="6" w:space="0" w:color="808080"/>
              <w:left w:val="single" w:sz="6" w:space="0" w:color="auto"/>
              <w:bottom w:val="nil"/>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34" w:type="dxa"/>
            <w:gridSpan w:val="5"/>
            <w:tcBorders>
              <w:top w:val="dashSmallGap" w:sz="6" w:space="0" w:color="808080"/>
              <w:left w:val="single" w:sz="4"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dashSmallGap" w:sz="6" w:space="0" w:color="808080"/>
              <w:left w:val="single" w:sz="6" w:space="0" w:color="auto"/>
              <w:bottom w:val="nil"/>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977955" w:rsidTr="002D0C76">
        <w:trPr>
          <w:gridAfter w:val="11"/>
          <w:wAfter w:w="13747" w:type="dxa"/>
          <w:trHeight w:val="247"/>
        </w:trPr>
        <w:tc>
          <w:tcPr>
            <w:tcW w:w="6834" w:type="dxa"/>
            <w:gridSpan w:val="5"/>
            <w:tcBorders>
              <w:top w:val="single" w:sz="6" w:space="0" w:color="auto"/>
              <w:left w:val="single" w:sz="6" w:space="0" w:color="auto"/>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Демография, трудовые ресурсы и уровень жизни населения </w:t>
            </w:r>
          </w:p>
        </w:tc>
        <w:tc>
          <w:tcPr>
            <w:tcW w:w="1242" w:type="dxa"/>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single" w:sz="6" w:space="0" w:color="auto"/>
              <w:left w:val="nil"/>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977955" w:rsidTr="002D0C76">
        <w:trPr>
          <w:gridAfter w:val="11"/>
          <w:wAfter w:w="13747" w:type="dxa"/>
          <w:trHeight w:val="257"/>
        </w:trPr>
        <w:tc>
          <w:tcPr>
            <w:tcW w:w="5383" w:type="dxa"/>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Численность постоянного населения - всего</w:t>
            </w:r>
          </w:p>
        </w:tc>
        <w:tc>
          <w:tcPr>
            <w:tcW w:w="1451" w:type="dxa"/>
            <w:gridSpan w:val="4"/>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тыс. чел.</w:t>
            </w:r>
          </w:p>
        </w:tc>
        <w:tc>
          <w:tcPr>
            <w:tcW w:w="1242" w:type="dxa"/>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0,954</w:t>
            </w:r>
          </w:p>
        </w:tc>
        <w:tc>
          <w:tcPr>
            <w:tcW w:w="1276" w:type="dxa"/>
            <w:gridSpan w:val="2"/>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0,915</w:t>
            </w:r>
          </w:p>
        </w:tc>
        <w:tc>
          <w:tcPr>
            <w:tcW w:w="1276" w:type="dxa"/>
            <w:gridSpan w:val="2"/>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0,846</w:t>
            </w:r>
          </w:p>
        </w:tc>
        <w:tc>
          <w:tcPr>
            <w:tcW w:w="1309" w:type="dxa"/>
            <w:gridSpan w:val="8"/>
            <w:tcBorders>
              <w:top w:val="nil"/>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0,848</w:t>
            </w:r>
          </w:p>
        </w:tc>
        <w:tc>
          <w:tcPr>
            <w:tcW w:w="1101" w:type="dxa"/>
            <w:gridSpan w:val="4"/>
            <w:tcBorders>
              <w:top w:val="nil"/>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0,892</w:t>
            </w:r>
          </w:p>
        </w:tc>
        <w:tc>
          <w:tcPr>
            <w:tcW w:w="1026" w:type="dxa"/>
            <w:gridSpan w:val="2"/>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0,920</w:t>
            </w:r>
          </w:p>
        </w:tc>
      </w:tr>
      <w:tr w:rsidR="00977955" w:rsidTr="002D0C76">
        <w:trPr>
          <w:gridAfter w:val="11"/>
          <w:wAfter w:w="13747" w:type="dxa"/>
          <w:trHeight w:val="514"/>
        </w:trPr>
        <w:tc>
          <w:tcPr>
            <w:tcW w:w="5383" w:type="dxa"/>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Среднесписочная численность работников (без внешних совместителей) по полному кругу организаций,</w:t>
            </w:r>
          </w:p>
        </w:tc>
        <w:tc>
          <w:tcPr>
            <w:tcW w:w="1451" w:type="dxa"/>
            <w:gridSpan w:val="4"/>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тыс. чел.</w:t>
            </w:r>
          </w:p>
        </w:tc>
        <w:tc>
          <w:tcPr>
            <w:tcW w:w="1242" w:type="dxa"/>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0,229</w:t>
            </w:r>
          </w:p>
        </w:tc>
        <w:tc>
          <w:tcPr>
            <w:tcW w:w="1276" w:type="dxa"/>
            <w:gridSpan w:val="2"/>
            <w:tcBorders>
              <w:top w:val="nil"/>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0,238</w:t>
            </w:r>
          </w:p>
        </w:tc>
        <w:tc>
          <w:tcPr>
            <w:tcW w:w="1276" w:type="dxa"/>
            <w:gridSpan w:val="2"/>
            <w:tcBorders>
              <w:top w:val="nil"/>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0,252</w:t>
            </w:r>
          </w:p>
        </w:tc>
        <w:tc>
          <w:tcPr>
            <w:tcW w:w="1309" w:type="dxa"/>
            <w:gridSpan w:val="8"/>
            <w:tcBorders>
              <w:top w:val="nil"/>
              <w:left w:val="single" w:sz="6" w:space="0" w:color="auto"/>
              <w:bottom w:val="dashSmallGap" w:sz="6" w:space="0" w:color="808080"/>
              <w:right w:val="single" w:sz="4"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0,259</w:t>
            </w:r>
          </w:p>
        </w:tc>
        <w:tc>
          <w:tcPr>
            <w:tcW w:w="1101" w:type="dxa"/>
            <w:gridSpan w:val="4"/>
            <w:tcBorders>
              <w:top w:val="nil"/>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nil"/>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0,260</w:t>
            </w:r>
          </w:p>
        </w:tc>
        <w:tc>
          <w:tcPr>
            <w:tcW w:w="1026" w:type="dxa"/>
            <w:gridSpan w:val="2"/>
            <w:tcBorders>
              <w:top w:val="nil"/>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0,264</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01" w:type="dxa"/>
            <w:gridSpan w:val="4"/>
            <w:tcBorders>
              <w:top w:val="dashSmallGap" w:sz="6" w:space="0" w:color="808080"/>
              <w:left w:val="single" w:sz="4"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2D0C76"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2D0C76" w:rsidRDefault="002D0C76" w:rsidP="002D0C76">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Лесное хозяйство и предоставление услуг в этой области*</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Добыча полезных ископаемых</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Обрабатывающие производства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и распределение электроэнергии, газа и воды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742"/>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Оптовая и розничная торговля; ремонт автотранспортных средств, мотоциклов, бытовых изделий и предметов личного пользования</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0,010</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C05274"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Транспорт и связь</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w:t>
            </w: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Государственное управление и обеспечение военной безопасности; обязательное социальное обеспечение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Образование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0,057</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67020F">
              <w:rPr>
                <w:rFonts w:ascii="Times New Roman" w:hAnsi="Times New Roman" w:cs="Times New Roman"/>
                <w:color w:val="000000"/>
                <w:sz w:val="28"/>
                <w:szCs w:val="28"/>
              </w:rPr>
              <w:t>061</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Здравоохранение и предоставление социальных услуг</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Предоставление прочих коммунальных, социальных и персональных услуг</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67020F"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0,141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r w:rsidR="0067020F">
              <w:rPr>
                <w:rFonts w:ascii="Times New Roman" w:hAnsi="Times New Roman" w:cs="Times New Roman"/>
                <w:color w:val="000000"/>
                <w:sz w:val="28"/>
                <w:szCs w:val="28"/>
              </w:rPr>
              <w:t>.152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0,162</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0,168</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0,168</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0,172</w:t>
            </w:r>
          </w:p>
        </w:tc>
      </w:tr>
      <w:tr w:rsidR="00330B77" w:rsidTr="002D0C76">
        <w:trPr>
          <w:gridAfter w:val="11"/>
          <w:wAfter w:w="13747" w:type="dxa"/>
          <w:trHeight w:val="722"/>
        </w:trPr>
        <w:tc>
          <w:tcPr>
            <w:tcW w:w="5383"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В том числе из общей численности работающих численность работников бюджетной сферы, финансируемой из консолидированного местного бюджета-всего, </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0,760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0,072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0,075</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0,075</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0,075</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0,075</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из них по отраслям социальной сферы: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309" w:type="dxa"/>
            <w:gridSpan w:val="8"/>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101" w:type="dxa"/>
            <w:gridSpan w:val="4"/>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r>
      <w:tr w:rsidR="00330B77"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Образование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0,057</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309" w:type="dxa"/>
            <w:gridSpan w:val="8"/>
            <w:tcBorders>
              <w:top w:val="dashSmallGap" w:sz="6" w:space="0" w:color="808080"/>
              <w:left w:val="single" w:sz="6" w:space="0" w:color="auto"/>
              <w:bottom w:val="dashSmallGap" w:sz="6" w:space="0" w:color="808080"/>
              <w:right w:val="single" w:sz="4"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101" w:type="dxa"/>
            <w:gridSpan w:val="4"/>
            <w:tcBorders>
              <w:top w:val="dashSmallGap" w:sz="6" w:space="0" w:color="808080"/>
              <w:left w:val="single" w:sz="4"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0,061</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Культура и искусство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0,005</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0,005</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rPr>
                <w:rFonts w:ascii="Times New Roman" w:hAnsi="Times New Roman" w:cs="Times New Roman"/>
                <w:color w:val="000000"/>
                <w:sz w:val="28"/>
                <w:szCs w:val="28"/>
              </w:rPr>
            </w:pPr>
          </w:p>
          <w:p w:rsidR="00977955" w:rsidRDefault="00977955" w:rsidP="00977955">
            <w:pPr>
              <w:rPr>
                <w:rFonts w:ascii="Times New Roman" w:hAnsi="Times New Roman" w:cs="Times New Roman"/>
                <w:color w:val="000000"/>
                <w:sz w:val="28"/>
                <w:szCs w:val="28"/>
              </w:rPr>
            </w:pPr>
          </w:p>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0.005</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Социальная защита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Управление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CB7773"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r>
      <w:tr w:rsidR="00977955" w:rsidTr="002D0C76">
        <w:trPr>
          <w:gridAfter w:val="11"/>
          <w:wAfter w:w="13747" w:type="dxa"/>
          <w:trHeight w:val="742"/>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 xml:space="preserve">В том числе из общей численности работающих численность работников малых предприятий (с учетом микропредприятий)-всего, </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0,016</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0,017</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0,017</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0,017</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330B77"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Лесное хозяйство и предоставление услуг в этой области*</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Добыча полезных ископаемых</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Обрабатывающие производства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31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и распределение электроэнергии, газа и воды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 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330B77"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Торговля</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0,010</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330B77" w:rsidRDefault="00330B77" w:rsidP="00330B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Транспорт и связь</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тыс.чел.</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51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Уровень регистрируемой безработицы(к трудоспособному населению)</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8,0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7,0</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6,0</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Среднедушевой денежный доход  </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r>
      <w:tr w:rsidR="00977955" w:rsidTr="002D0C76">
        <w:trPr>
          <w:gridAfter w:val="11"/>
          <w:wAfter w:w="13747" w:type="dxa"/>
          <w:trHeight w:val="770"/>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Среднемесячная начисленная заработная плата (без выплат социального характера) по полному кругу организаций,</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#ЗНАЧ!</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19444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23333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26388</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26805</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27222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330B77"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28055</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Лесное хозяйство и предоставление услуг в этой области*</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Добыча полезных ископаемых</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Обрабатывающие производства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и распределение электроэнергии, газа и воды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742"/>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Оптовая и розничная торговля; ремонт автотранспортных средств, мотоциклов, бытовых изделий и предметов личного пользования</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20882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20560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22700</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21669</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22534</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21485</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Транспорт и связь</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Государственное управление и обеспечение военной безопасности; обязательное социальное обеспечение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48148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50561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53728</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53797</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53730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E6791E"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53703</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Образование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48931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57602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61366</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63810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66376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69023</w:t>
            </w: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Предоставление прочих коммунальных, социальных и персональных услуг</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790"/>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Среднемесячная начисленная заработная плата работников бюджетной сферы, финансируемой из консолидированного местного бюджета-всего, </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49026</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54132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A3D0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56142</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A3D0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56831</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A3D0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57801</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A3D0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58702</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из них по отраслям социальной сферы: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D66148"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Образование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48931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57602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61366</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63810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66376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69023</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Культура и искусство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50000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54232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53333</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52885</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53296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D66148"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53380</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w:t>
            </w:r>
          </w:p>
        </w:tc>
      </w:tr>
      <w:tr w:rsidR="00D66148"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Управление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48148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50561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53728</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53797</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53730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D66148" w:rsidRDefault="00D66148" w:rsidP="00D66148">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53703</w:t>
            </w:r>
          </w:p>
        </w:tc>
      </w:tr>
      <w:tr w:rsidR="00977955" w:rsidTr="002D0C76">
        <w:trPr>
          <w:gridAfter w:val="11"/>
          <w:wAfter w:w="13747" w:type="dxa"/>
          <w:trHeight w:val="770"/>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lastRenderedPageBreak/>
              <w:t>Среднемесячная начисленная заработная плата работников малых предприятий (с учетом микропредприятий)</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0,0</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025BDD"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Сельское хозяйство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19444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23333</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26388</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26805</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27222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025BDD" w:rsidRDefault="00025BDD" w:rsidP="00025BDD">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28055</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Лесное хозяйство и предоставление услуг в этой области*</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Добыча полезных ископаемых</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Обрабатывающие производства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Производство и распределение электроэнергии, газа и воды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Строительство</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Торговля</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Транспорт и связь</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Прочие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56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Валовый совокупный доход (сумма ФОТ,выплат соцхарактера, прочих доходов), 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х</w:t>
            </w:r>
          </w:p>
        </w:tc>
      </w:tr>
      <w:tr w:rsidR="00977955" w:rsidTr="002D0C76">
        <w:trPr>
          <w:gridAfter w:val="11"/>
          <w:wAfter w:w="13747" w:type="dxa"/>
          <w:trHeight w:val="51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Фонд начисленной заработной платы по полному кругу организаций, </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х</w:t>
            </w:r>
          </w:p>
        </w:tc>
      </w:tr>
      <w:tr w:rsidR="00977955"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 том числе:</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Фонд начисленной заработной платы работников малых предприятий (с учетом микропредприятий)</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025BDD"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025BDD"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025BDD"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3,1</w:t>
            </w:r>
          </w:p>
        </w:tc>
      </w:tr>
      <w:tr w:rsidR="006538AC"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Фонд начисленной заработной платы работников сельского хозяйства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0,7</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0,56</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1,9</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1,93</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1,96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6538AC" w:rsidRDefault="006538AC" w:rsidP="006538AC">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2,02</w:t>
            </w:r>
          </w:p>
        </w:tc>
      </w:tr>
      <w:tr w:rsidR="00977955"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Фонд начисленной заработной платы работников бюджетной сферы</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35,7</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39,4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45,2</w:t>
            </w: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47,0</w:t>
            </w: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48,9</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6538AC" w:rsidP="00977955">
            <w:pPr>
              <w:autoSpaceDE w:val="0"/>
              <w:autoSpaceDN w:val="0"/>
              <w:adjustRightInd w:val="0"/>
              <w:spacing w:after="0" w:line="240" w:lineRule="auto"/>
              <w:jc w:val="center"/>
              <w:rPr>
                <w:rFonts w:ascii="Times New Roman" w:hAnsi="Times New Roman" w:cs="Times New Roman"/>
                <w:i/>
                <w:iCs/>
                <w:color w:val="000000"/>
                <w:sz w:val="28"/>
                <w:szCs w:val="28"/>
              </w:rPr>
            </w:pPr>
            <w:r>
              <w:rPr>
                <w:rFonts w:ascii="Times New Roman" w:hAnsi="Times New Roman" w:cs="Times New Roman"/>
                <w:i/>
                <w:iCs/>
                <w:color w:val="000000"/>
                <w:sz w:val="28"/>
                <w:szCs w:val="28"/>
              </w:rPr>
              <w:t>50,8</w:t>
            </w:r>
          </w:p>
        </w:tc>
      </w:tr>
      <w:tr w:rsidR="00977955"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Выплаты социального характера</w:t>
            </w:r>
          </w:p>
        </w:tc>
        <w:tc>
          <w:tcPr>
            <w:tcW w:w="1451" w:type="dxa"/>
            <w:gridSpan w:val="4"/>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7"/>
            <w:tcBorders>
              <w:top w:val="dashSmallGap" w:sz="6" w:space="0" w:color="808080"/>
              <w:left w:val="single" w:sz="6" w:space="0" w:color="auto"/>
              <w:bottom w:val="dashSmallGap" w:sz="6" w:space="0" w:color="808080"/>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34" w:type="dxa"/>
            <w:gridSpan w:val="5"/>
            <w:tcBorders>
              <w:top w:val="dashSmallGap" w:sz="6" w:space="0" w:color="808080"/>
              <w:left w:val="single" w:sz="4"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977955" w:rsidTr="002D0C76">
        <w:trPr>
          <w:gridAfter w:val="11"/>
          <w:wAfter w:w="13747" w:type="dxa"/>
          <w:trHeight w:val="257"/>
        </w:trPr>
        <w:tc>
          <w:tcPr>
            <w:tcW w:w="5383" w:type="dxa"/>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Прочие доходы</w:t>
            </w:r>
          </w:p>
        </w:tc>
        <w:tc>
          <w:tcPr>
            <w:tcW w:w="1451" w:type="dxa"/>
            <w:gridSpan w:val="4"/>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2"/>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6" w:type="dxa"/>
            <w:gridSpan w:val="7"/>
            <w:tcBorders>
              <w:top w:val="dashSmallGap" w:sz="6" w:space="0" w:color="808080"/>
              <w:left w:val="single" w:sz="6" w:space="0" w:color="auto"/>
              <w:bottom w:val="single" w:sz="6" w:space="0" w:color="auto"/>
              <w:right w:val="single" w:sz="4"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134" w:type="dxa"/>
            <w:gridSpan w:val="5"/>
            <w:tcBorders>
              <w:top w:val="dashSmallGap" w:sz="6" w:space="0" w:color="808080"/>
              <w:left w:val="single" w:sz="4"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026" w:type="dxa"/>
            <w:gridSpan w:val="2"/>
            <w:tcBorders>
              <w:top w:val="dashSmallGap" w:sz="6" w:space="0" w:color="808080"/>
              <w:left w:val="single" w:sz="6" w:space="0" w:color="auto"/>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i/>
                <w:iCs/>
                <w:color w:val="000000"/>
                <w:sz w:val="28"/>
                <w:szCs w:val="28"/>
              </w:rPr>
            </w:pPr>
          </w:p>
        </w:tc>
      </w:tr>
      <w:tr w:rsidR="00977955" w:rsidTr="002D0C76">
        <w:trPr>
          <w:gridAfter w:val="11"/>
          <w:wAfter w:w="13747" w:type="dxa"/>
          <w:trHeight w:val="247"/>
        </w:trPr>
        <w:tc>
          <w:tcPr>
            <w:tcW w:w="5383" w:type="dxa"/>
            <w:tcBorders>
              <w:top w:val="single" w:sz="6" w:space="0" w:color="auto"/>
              <w:left w:val="single" w:sz="6" w:space="0" w:color="auto"/>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Доходный потенциал территории</w:t>
            </w:r>
          </w:p>
        </w:tc>
        <w:tc>
          <w:tcPr>
            <w:tcW w:w="1451" w:type="dxa"/>
            <w:gridSpan w:val="4"/>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42" w:type="dxa"/>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2410" w:type="dxa"/>
            <w:gridSpan w:val="12"/>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5"/>
            <w:tcBorders>
              <w:top w:val="single" w:sz="6" w:space="0" w:color="auto"/>
              <w:left w:val="nil"/>
              <w:bottom w:val="single" w:sz="6" w:space="0" w:color="auto"/>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026" w:type="dxa"/>
            <w:gridSpan w:val="2"/>
            <w:tcBorders>
              <w:top w:val="single" w:sz="6" w:space="0" w:color="auto"/>
              <w:left w:val="nil"/>
              <w:bottom w:val="single" w:sz="6" w:space="0" w:color="auto"/>
              <w:right w:val="single" w:sz="6" w:space="0" w:color="auto"/>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2253" w:rsidTr="002D0C76">
        <w:trPr>
          <w:gridAfter w:val="11"/>
          <w:wAfter w:w="13747" w:type="dxa"/>
          <w:trHeight w:val="564"/>
        </w:trPr>
        <w:tc>
          <w:tcPr>
            <w:tcW w:w="5383" w:type="dxa"/>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Доходный потенциал (объем налогов, формируемых на территории) - всего:</w:t>
            </w:r>
          </w:p>
        </w:tc>
        <w:tc>
          <w:tcPr>
            <w:tcW w:w="1451" w:type="dxa"/>
            <w:gridSpan w:val="4"/>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0,955</w:t>
            </w:r>
          </w:p>
        </w:tc>
        <w:tc>
          <w:tcPr>
            <w:tcW w:w="1276" w:type="dxa"/>
            <w:gridSpan w:val="2"/>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0,898</w:t>
            </w:r>
          </w:p>
        </w:tc>
        <w:tc>
          <w:tcPr>
            <w:tcW w:w="1276" w:type="dxa"/>
            <w:gridSpan w:val="2"/>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0,621</w:t>
            </w:r>
          </w:p>
        </w:tc>
        <w:tc>
          <w:tcPr>
            <w:tcW w:w="1216" w:type="dxa"/>
            <w:gridSpan w:val="3"/>
            <w:tcBorders>
              <w:top w:val="single" w:sz="6" w:space="0" w:color="auto"/>
              <w:left w:val="single" w:sz="6" w:space="0" w:color="auto"/>
              <w:bottom w:val="single" w:sz="6" w:space="0" w:color="auto"/>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0,626</w:t>
            </w:r>
          </w:p>
        </w:tc>
        <w:tc>
          <w:tcPr>
            <w:tcW w:w="1194" w:type="dxa"/>
            <w:gridSpan w:val="9"/>
            <w:tcBorders>
              <w:top w:val="single" w:sz="6" w:space="0" w:color="auto"/>
              <w:left w:val="single" w:sz="4"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p>
        </w:tc>
        <w:tc>
          <w:tcPr>
            <w:tcW w:w="1275" w:type="dxa"/>
            <w:gridSpan w:val="5"/>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0,629</w:t>
            </w:r>
          </w:p>
        </w:tc>
        <w:tc>
          <w:tcPr>
            <w:tcW w:w="1026" w:type="dxa"/>
            <w:gridSpan w:val="2"/>
            <w:tcBorders>
              <w:top w:val="single" w:sz="6" w:space="0" w:color="auto"/>
              <w:left w:val="single" w:sz="6" w:space="0" w:color="auto"/>
              <w:bottom w:val="single" w:sz="6" w:space="0" w:color="auto"/>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0,629</w:t>
            </w:r>
          </w:p>
        </w:tc>
      </w:tr>
      <w:tr w:rsidR="00E22253" w:rsidTr="002D0C76">
        <w:trPr>
          <w:gridAfter w:val="11"/>
          <w:wAfter w:w="13747" w:type="dxa"/>
          <w:trHeight w:val="326"/>
        </w:trPr>
        <w:tc>
          <w:tcPr>
            <w:tcW w:w="5383" w:type="dxa"/>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в том числе:</w:t>
            </w:r>
          </w:p>
        </w:tc>
        <w:tc>
          <w:tcPr>
            <w:tcW w:w="1451" w:type="dxa"/>
            <w:gridSpan w:val="4"/>
            <w:tcBorders>
              <w:top w:val="nil"/>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16" w:type="dxa"/>
            <w:gridSpan w:val="3"/>
            <w:tcBorders>
              <w:top w:val="nil"/>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194" w:type="dxa"/>
            <w:gridSpan w:val="9"/>
            <w:tcBorders>
              <w:top w:val="nil"/>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nil"/>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r>
      <w:tr w:rsidR="00E22253" w:rsidTr="002D0C76">
        <w:trPr>
          <w:gridAfter w:val="11"/>
          <w:wAfter w:w="13747" w:type="dxa"/>
          <w:trHeight w:val="622"/>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1. Налог на доходы физических лиц</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0,444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0,468</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0,148</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0,152</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0,156</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0,156</w:t>
            </w:r>
          </w:p>
        </w:tc>
      </w:tr>
      <w:tr w:rsidR="00E22253" w:rsidTr="002D0C76">
        <w:trPr>
          <w:gridAfter w:val="11"/>
          <w:wAfter w:w="13747" w:type="dxa"/>
          <w:trHeight w:val="622"/>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b/>
                <w:bCs/>
                <w:i/>
                <w:iCs/>
                <w:color w:val="000000"/>
                <w:sz w:val="28"/>
                <w:szCs w:val="28"/>
              </w:rPr>
            </w:pPr>
            <w:r>
              <w:rPr>
                <w:rFonts w:ascii="Times New Roman" w:hAnsi="Times New Roman"/>
                <w:b/>
                <w:bCs/>
                <w:i/>
                <w:iCs/>
                <w:color w:val="000000"/>
                <w:sz w:val="28"/>
                <w:szCs w:val="28"/>
              </w:rPr>
              <w:t>2.Н</w:t>
            </w:r>
            <w:r w:rsidRPr="00944D43">
              <w:rPr>
                <w:rFonts w:ascii="Times New Roman" w:hAnsi="Times New Roman"/>
                <w:b/>
                <w:bCs/>
                <w:i/>
                <w:iCs/>
                <w:color w:val="000000"/>
                <w:sz w:val="28"/>
                <w:szCs w:val="28"/>
              </w:rPr>
              <w:t>алог на совокупный доход</w:t>
            </w:r>
          </w:p>
          <w:p w:rsidR="00E22253" w:rsidRPr="00944D43" w:rsidRDefault="00E22253" w:rsidP="00E22253">
            <w:pPr>
              <w:autoSpaceDE w:val="0"/>
              <w:autoSpaceDN w:val="0"/>
              <w:adjustRightInd w:val="0"/>
              <w:spacing w:after="0" w:line="240" w:lineRule="auto"/>
              <w:rPr>
                <w:rFonts w:ascii="Times New Roman" w:hAnsi="Times New Roman" w:cs="Times New Roman"/>
                <w:bCs/>
                <w:iCs/>
                <w:color w:val="000000"/>
                <w:sz w:val="28"/>
                <w:szCs w:val="28"/>
              </w:rPr>
            </w:pPr>
            <w:r>
              <w:rPr>
                <w:rFonts w:ascii="Times New Roman" w:hAnsi="Times New Roman"/>
                <w:bCs/>
                <w:iCs/>
                <w:color w:val="000000"/>
                <w:sz w:val="28"/>
                <w:szCs w:val="28"/>
              </w:rPr>
              <w:t>ЕСХН</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0,012</w:t>
            </w:r>
          </w:p>
        </w:tc>
      </w:tr>
      <w:tr w:rsidR="00E22253"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3. Налоги на имущество:</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0,462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0,385</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r>
      <w:tr w:rsidR="00E22253"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Земельный налог</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0,460</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0,364</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0,387</w:t>
            </w:r>
          </w:p>
        </w:tc>
      </w:tr>
      <w:tr w:rsidR="00E22253"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кадастровая стоимость земельных участков,</w:t>
            </w:r>
          </w:p>
          <w:p w:rsidR="00E22253" w:rsidRDefault="00E22253" w:rsidP="00E22253">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 признаваемых объектом налогообложения-всего</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r>
      <w:tr w:rsidR="00E22253" w:rsidTr="002D0C76">
        <w:trPr>
          <w:gridAfter w:val="11"/>
          <w:wAfter w:w="13747" w:type="dxa"/>
          <w:trHeight w:val="24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Потенциал поступлений земельного налога</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16" w:type="dxa"/>
            <w:gridSpan w:val="3"/>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194" w:type="dxa"/>
            <w:gridSpan w:val="9"/>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r>
      <w:tr w:rsidR="00E22253"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4.Налог на имущество физических лиц</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0,021</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0,032</w:t>
            </w:r>
          </w:p>
        </w:tc>
        <w:tc>
          <w:tcPr>
            <w:tcW w:w="1201" w:type="dxa"/>
            <w:gridSpan w:val="2"/>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0,032</w:t>
            </w:r>
          </w:p>
        </w:tc>
        <w:tc>
          <w:tcPr>
            <w:tcW w:w="1209" w:type="dxa"/>
            <w:gridSpan w:val="10"/>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0,032</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0,032</w:t>
            </w:r>
          </w:p>
        </w:tc>
      </w:tr>
      <w:tr w:rsidR="00E22253" w:rsidTr="002D0C76">
        <w:trPr>
          <w:gridAfter w:val="11"/>
          <w:wAfter w:w="13747" w:type="dxa"/>
          <w:trHeight w:val="494"/>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right"/>
              <w:rPr>
                <w:rFonts w:ascii="Times New Roman" w:hAnsi="Times New Roman" w:cs="Times New Roman"/>
                <w:i/>
                <w:iCs/>
                <w:color w:val="000000"/>
                <w:sz w:val="28"/>
                <w:szCs w:val="28"/>
              </w:rPr>
            </w:pPr>
            <w:r>
              <w:rPr>
                <w:rFonts w:ascii="Times New Roman" w:hAnsi="Times New Roman" w:cs="Times New Roman"/>
                <w:i/>
                <w:iCs/>
                <w:color w:val="000000"/>
                <w:sz w:val="28"/>
                <w:szCs w:val="28"/>
              </w:rPr>
              <w:t>Общая инвентаризационная стоимость объектов налогообложения</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01" w:type="dxa"/>
            <w:gridSpan w:val="2"/>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09" w:type="dxa"/>
            <w:gridSpan w:val="10"/>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r>
      <w:tr w:rsidR="00E22253"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5. Госпошлина, платные услуги</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0,049</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0,045</w:t>
            </w: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0,040</w:t>
            </w:r>
          </w:p>
        </w:tc>
        <w:tc>
          <w:tcPr>
            <w:tcW w:w="1201" w:type="dxa"/>
            <w:gridSpan w:val="2"/>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0,040</w:t>
            </w:r>
          </w:p>
        </w:tc>
        <w:tc>
          <w:tcPr>
            <w:tcW w:w="1209" w:type="dxa"/>
            <w:gridSpan w:val="10"/>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0,040</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0,040</w:t>
            </w:r>
          </w:p>
        </w:tc>
      </w:tr>
      <w:tr w:rsidR="00E22253" w:rsidTr="002D0C76">
        <w:trPr>
          <w:gridAfter w:val="11"/>
          <w:wAfter w:w="13747" w:type="dxa"/>
          <w:trHeight w:val="257"/>
        </w:trPr>
        <w:tc>
          <w:tcPr>
            <w:tcW w:w="5383"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 Доходы от использования имущества, находящегося в государственной и муниципальной собственности</w:t>
            </w:r>
          </w:p>
        </w:tc>
        <w:tc>
          <w:tcPr>
            <w:tcW w:w="1451" w:type="dxa"/>
            <w:gridSpan w:val="4"/>
            <w:tcBorders>
              <w:top w:val="dashSmallGap" w:sz="6" w:space="0" w:color="808080"/>
              <w:left w:val="single" w:sz="6" w:space="0" w:color="auto"/>
              <w:bottom w:val="nil"/>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млн.руб</w:t>
            </w:r>
          </w:p>
        </w:tc>
        <w:tc>
          <w:tcPr>
            <w:tcW w:w="1242" w:type="dxa"/>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201" w:type="dxa"/>
            <w:gridSpan w:val="2"/>
            <w:tcBorders>
              <w:top w:val="dashSmallGap" w:sz="6" w:space="0" w:color="808080"/>
              <w:left w:val="single" w:sz="6" w:space="0" w:color="auto"/>
              <w:bottom w:val="dashSmallGap" w:sz="6" w:space="0" w:color="808080"/>
              <w:right w:val="single" w:sz="4"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209" w:type="dxa"/>
            <w:gridSpan w:val="10"/>
            <w:tcBorders>
              <w:top w:val="dashSmallGap" w:sz="6" w:space="0" w:color="808080"/>
              <w:left w:val="single" w:sz="4"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p>
        </w:tc>
        <w:tc>
          <w:tcPr>
            <w:tcW w:w="1275" w:type="dxa"/>
            <w:gridSpan w:val="5"/>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c>
          <w:tcPr>
            <w:tcW w:w="1026" w:type="dxa"/>
            <w:gridSpan w:val="2"/>
            <w:tcBorders>
              <w:top w:val="dashSmallGap" w:sz="6" w:space="0" w:color="808080"/>
              <w:left w:val="single" w:sz="6" w:space="0" w:color="auto"/>
              <w:bottom w:val="dashSmallGap" w:sz="6" w:space="0" w:color="808080"/>
              <w:right w:val="single" w:sz="6" w:space="0" w:color="auto"/>
            </w:tcBorders>
          </w:tcPr>
          <w:p w:rsidR="00E22253" w:rsidRDefault="00E22253" w:rsidP="00E2225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r>
      <w:tr w:rsidR="00977955">
        <w:trPr>
          <w:gridAfter w:val="11"/>
          <w:wAfter w:w="13747" w:type="dxa"/>
          <w:trHeight w:val="247"/>
        </w:trPr>
        <w:tc>
          <w:tcPr>
            <w:tcW w:w="10628" w:type="dxa"/>
            <w:gridSpan w:val="10"/>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2410" w:type="dxa"/>
            <w:gridSpan w:val="1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27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Arial" w:hAnsi="Arial" w:cs="Arial"/>
                <w:color w:val="000000"/>
                <w:sz w:val="20"/>
                <w:szCs w:val="20"/>
              </w:rPr>
            </w:pPr>
          </w:p>
        </w:tc>
        <w:tc>
          <w:tcPr>
            <w:tcW w:w="1026"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Arial" w:hAnsi="Arial" w:cs="Arial"/>
                <w:color w:val="000000"/>
                <w:sz w:val="20"/>
                <w:szCs w:val="20"/>
              </w:rPr>
            </w:pPr>
          </w:p>
        </w:tc>
      </w:tr>
      <w:tr w:rsidR="00977955">
        <w:trPr>
          <w:gridAfter w:val="11"/>
          <w:wAfter w:w="13747" w:type="dxa"/>
          <w:trHeight w:val="80"/>
        </w:trPr>
        <w:tc>
          <w:tcPr>
            <w:tcW w:w="15339" w:type="dxa"/>
            <w:gridSpan w:val="29"/>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r>
      <w:tr w:rsidR="00977955">
        <w:trPr>
          <w:gridAfter w:val="11"/>
          <w:wAfter w:w="13747" w:type="dxa"/>
          <w:trHeight w:val="247"/>
        </w:trPr>
        <w:tc>
          <w:tcPr>
            <w:tcW w:w="15339" w:type="dxa"/>
            <w:gridSpan w:val="29"/>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r>
      <w:tr w:rsidR="00977955">
        <w:trPr>
          <w:gridAfter w:val="11"/>
          <w:wAfter w:w="13747" w:type="dxa"/>
          <w:trHeight w:val="80"/>
        </w:trPr>
        <w:tc>
          <w:tcPr>
            <w:tcW w:w="5601"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221"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848" w:type="dxa"/>
            <w:gridSpan w:val="3"/>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427"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275"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276" w:type="dxa"/>
            <w:gridSpan w:val="10"/>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8"/>
                <w:szCs w:val="28"/>
              </w:rPr>
            </w:pPr>
          </w:p>
        </w:tc>
        <w:tc>
          <w:tcPr>
            <w:tcW w:w="1276"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Arial" w:hAnsi="Arial" w:cs="Arial"/>
                <w:color w:val="000000"/>
                <w:sz w:val="20"/>
                <w:szCs w:val="20"/>
              </w:rPr>
            </w:pPr>
          </w:p>
        </w:tc>
        <w:tc>
          <w:tcPr>
            <w:tcW w:w="141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Arial" w:hAnsi="Arial" w:cs="Arial"/>
                <w:color w:val="000000"/>
                <w:sz w:val="20"/>
                <w:szCs w:val="20"/>
              </w:rPr>
            </w:pPr>
          </w:p>
        </w:tc>
      </w:tr>
      <w:tr w:rsidR="00977955">
        <w:trPr>
          <w:gridAfter w:val="11"/>
          <w:wAfter w:w="13747" w:type="dxa"/>
          <w:trHeight w:val="247"/>
        </w:trPr>
        <w:tc>
          <w:tcPr>
            <w:tcW w:w="8670" w:type="dxa"/>
            <w:gridSpan w:val="7"/>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Глава Едогонского сельского поселения                          О.Н.Кобрусева                                            </w:t>
            </w:r>
          </w:p>
        </w:tc>
        <w:tc>
          <w:tcPr>
            <w:tcW w:w="1427"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5"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10"/>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276"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41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977955">
        <w:trPr>
          <w:gridAfter w:val="11"/>
          <w:wAfter w:w="13747" w:type="dxa"/>
          <w:trHeight w:val="168"/>
        </w:trPr>
        <w:tc>
          <w:tcPr>
            <w:tcW w:w="5601"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21"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848"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27"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5"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10"/>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1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r>
      <w:tr w:rsidR="00977955">
        <w:trPr>
          <w:gridAfter w:val="11"/>
          <w:wAfter w:w="13747" w:type="dxa"/>
          <w:trHeight w:val="168"/>
        </w:trPr>
        <w:tc>
          <w:tcPr>
            <w:tcW w:w="5601"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Исп. Химко И.Г</w:t>
            </w:r>
          </w:p>
        </w:tc>
        <w:tc>
          <w:tcPr>
            <w:tcW w:w="1221"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848"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27"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5"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10"/>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1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r>
      <w:tr w:rsidR="00977955">
        <w:trPr>
          <w:gridAfter w:val="11"/>
          <w:wAfter w:w="13747" w:type="dxa"/>
          <w:trHeight w:val="168"/>
        </w:trPr>
        <w:tc>
          <w:tcPr>
            <w:tcW w:w="5601" w:type="dxa"/>
            <w:gridSpan w:val="2"/>
            <w:tcBorders>
              <w:top w:val="nil"/>
              <w:left w:val="nil"/>
              <w:bottom w:val="nil"/>
              <w:right w:val="nil"/>
            </w:tcBorders>
          </w:tcPr>
          <w:p w:rsidR="00977955" w:rsidRDefault="00977955" w:rsidP="00977955">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Тел.89500793365</w:t>
            </w:r>
          </w:p>
        </w:tc>
        <w:tc>
          <w:tcPr>
            <w:tcW w:w="1221"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848"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27"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5" w:type="dxa"/>
            <w:gridSpan w:val="2"/>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10"/>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276" w:type="dxa"/>
            <w:gridSpan w:val="3"/>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c>
          <w:tcPr>
            <w:tcW w:w="1415" w:type="dxa"/>
            <w:gridSpan w:val="5"/>
            <w:tcBorders>
              <w:top w:val="nil"/>
              <w:left w:val="nil"/>
              <w:bottom w:val="nil"/>
              <w:right w:val="nil"/>
            </w:tcBorders>
          </w:tcPr>
          <w:p w:rsidR="00977955" w:rsidRDefault="00977955" w:rsidP="00977955">
            <w:pPr>
              <w:autoSpaceDE w:val="0"/>
              <w:autoSpaceDN w:val="0"/>
              <w:adjustRightInd w:val="0"/>
              <w:spacing w:after="0" w:line="240" w:lineRule="auto"/>
              <w:jc w:val="right"/>
              <w:rPr>
                <w:rFonts w:ascii="Times New Roman" w:hAnsi="Times New Roman" w:cs="Times New Roman"/>
                <w:color w:val="000000"/>
                <w:sz w:val="20"/>
                <w:szCs w:val="20"/>
              </w:rPr>
            </w:pPr>
          </w:p>
        </w:tc>
      </w:tr>
    </w:tbl>
    <w:p w:rsidR="005439D6" w:rsidRDefault="005439D6">
      <w:pPr>
        <w:spacing w:after="200" w:line="276" w:lineRule="auto"/>
        <w:rPr>
          <w:rFonts w:ascii="Calibri" w:eastAsia="Times New Roman" w:hAnsi="Calibri" w:cs="Times New Roman"/>
          <w:lang w:eastAsia="ru-RU"/>
        </w:rPr>
      </w:pPr>
    </w:p>
    <w:p w:rsidR="005439D6" w:rsidRDefault="005439D6">
      <w:pPr>
        <w:spacing w:after="200" w:line="276" w:lineRule="auto"/>
        <w:rPr>
          <w:rFonts w:ascii="Calibri" w:eastAsia="Times New Roman" w:hAnsi="Calibri" w:cs="Times New Roman"/>
          <w:lang w:eastAsia="ru-RU"/>
        </w:rPr>
      </w:pPr>
    </w:p>
    <w:p w:rsidR="005439D6" w:rsidRDefault="005439D6">
      <w:pPr>
        <w:spacing w:after="0" w:line="240" w:lineRule="auto"/>
        <w:rPr>
          <w:rFonts w:ascii="Times New Roman" w:eastAsia="Times New Roman" w:hAnsi="Times New Roman" w:cs="Times New Roman"/>
          <w:sz w:val="28"/>
          <w:szCs w:val="28"/>
          <w:lang w:eastAsia="ru-RU"/>
        </w:rPr>
        <w:sectPr w:rsidR="005439D6">
          <w:pgSz w:w="16838" w:h="11906" w:orient="landscape"/>
          <w:pgMar w:top="851" w:right="1134" w:bottom="1701" w:left="1134" w:header="709" w:footer="709" w:gutter="0"/>
          <w:cols w:space="708"/>
          <w:docGrid w:linePitch="360"/>
        </w:sectPr>
      </w:pPr>
    </w:p>
    <w:p w:rsidR="005439D6" w:rsidRDefault="005439D6">
      <w:pPr>
        <w:spacing w:after="200" w:line="276" w:lineRule="auto"/>
        <w:rPr>
          <w:rFonts w:ascii="Times New Roman" w:eastAsia="Times New Roman" w:hAnsi="Times New Roman" w:cs="Times New Roman"/>
          <w:lang w:eastAsia="ru-RU"/>
        </w:rPr>
      </w:pPr>
    </w:p>
    <w:p w:rsidR="005439D6" w:rsidRDefault="005439D6"/>
    <w:sectPr w:rsidR="005439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C2A" w:rsidRDefault="00AF4C2A">
      <w:pPr>
        <w:spacing w:line="240" w:lineRule="auto"/>
      </w:pPr>
      <w:r>
        <w:separator/>
      </w:r>
    </w:p>
  </w:endnote>
  <w:endnote w:type="continuationSeparator" w:id="0">
    <w:p w:rsidR="00AF4C2A" w:rsidRDefault="00AF4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C2A" w:rsidRDefault="00AF4C2A">
      <w:pPr>
        <w:spacing w:after="0"/>
      </w:pPr>
      <w:r>
        <w:separator/>
      </w:r>
    </w:p>
  </w:footnote>
  <w:footnote w:type="continuationSeparator" w:id="0">
    <w:p w:rsidR="00AF4C2A" w:rsidRDefault="00AF4C2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75C"/>
    <w:multiLevelType w:val="multilevel"/>
    <w:tmpl w:val="0358675C"/>
    <w:lvl w:ilvl="0">
      <w:start w:val="1"/>
      <w:numFmt w:val="bullet"/>
      <w:lvlText w:val=""/>
      <w:lvlJc w:val="left"/>
      <w:pPr>
        <w:ind w:left="708" w:hanging="360"/>
      </w:pPr>
      <w:rPr>
        <w:rFonts w:ascii="Symbol" w:hAnsi="Symbol" w:hint="default"/>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hint="default"/>
      </w:rPr>
    </w:lvl>
    <w:lvl w:ilvl="3">
      <w:start w:val="1"/>
      <w:numFmt w:val="bullet"/>
      <w:lvlText w:val=""/>
      <w:lvlJc w:val="left"/>
      <w:pPr>
        <w:ind w:left="2868" w:hanging="360"/>
      </w:pPr>
      <w:rPr>
        <w:rFonts w:ascii="Symbol" w:hAnsi="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1" w15:restartNumberingAfterBreak="0">
    <w:nsid w:val="170600DC"/>
    <w:multiLevelType w:val="hybridMultilevel"/>
    <w:tmpl w:val="D672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D73C2"/>
    <w:multiLevelType w:val="multilevel"/>
    <w:tmpl w:val="2B3D73C2"/>
    <w:lvl w:ilvl="0">
      <w:start w:val="1"/>
      <w:numFmt w:val="bullet"/>
      <w:lvlText w:val=""/>
      <w:lvlJc w:val="left"/>
      <w:pPr>
        <w:ind w:left="1932" w:hanging="360"/>
      </w:pPr>
      <w:rPr>
        <w:rFonts w:ascii="Symbol" w:hAnsi="Symbol" w:hint="default"/>
      </w:rPr>
    </w:lvl>
    <w:lvl w:ilvl="1">
      <w:start w:val="1"/>
      <w:numFmt w:val="bullet"/>
      <w:lvlText w:val="o"/>
      <w:lvlJc w:val="left"/>
      <w:pPr>
        <w:ind w:left="2652" w:hanging="360"/>
      </w:pPr>
      <w:rPr>
        <w:rFonts w:ascii="Courier New" w:hAnsi="Courier New" w:cs="Courier New" w:hint="default"/>
      </w:rPr>
    </w:lvl>
    <w:lvl w:ilvl="2">
      <w:start w:val="1"/>
      <w:numFmt w:val="bullet"/>
      <w:lvlText w:val=""/>
      <w:lvlJc w:val="left"/>
      <w:pPr>
        <w:ind w:left="3372" w:hanging="360"/>
      </w:pPr>
      <w:rPr>
        <w:rFonts w:ascii="Wingdings" w:hAnsi="Wingdings" w:hint="default"/>
      </w:rPr>
    </w:lvl>
    <w:lvl w:ilvl="3">
      <w:start w:val="1"/>
      <w:numFmt w:val="bullet"/>
      <w:lvlText w:val=""/>
      <w:lvlJc w:val="left"/>
      <w:pPr>
        <w:ind w:left="4092" w:hanging="360"/>
      </w:pPr>
      <w:rPr>
        <w:rFonts w:ascii="Symbol" w:hAnsi="Symbol" w:hint="default"/>
      </w:rPr>
    </w:lvl>
    <w:lvl w:ilvl="4">
      <w:start w:val="1"/>
      <w:numFmt w:val="bullet"/>
      <w:lvlText w:val="o"/>
      <w:lvlJc w:val="left"/>
      <w:pPr>
        <w:ind w:left="4812" w:hanging="360"/>
      </w:pPr>
      <w:rPr>
        <w:rFonts w:ascii="Courier New" w:hAnsi="Courier New" w:cs="Courier New" w:hint="default"/>
      </w:rPr>
    </w:lvl>
    <w:lvl w:ilvl="5">
      <w:start w:val="1"/>
      <w:numFmt w:val="bullet"/>
      <w:lvlText w:val=""/>
      <w:lvlJc w:val="left"/>
      <w:pPr>
        <w:ind w:left="5532" w:hanging="360"/>
      </w:pPr>
      <w:rPr>
        <w:rFonts w:ascii="Wingdings" w:hAnsi="Wingdings" w:hint="default"/>
      </w:rPr>
    </w:lvl>
    <w:lvl w:ilvl="6">
      <w:start w:val="1"/>
      <w:numFmt w:val="bullet"/>
      <w:lvlText w:val=""/>
      <w:lvlJc w:val="left"/>
      <w:pPr>
        <w:ind w:left="6252" w:hanging="360"/>
      </w:pPr>
      <w:rPr>
        <w:rFonts w:ascii="Symbol" w:hAnsi="Symbol" w:hint="default"/>
      </w:rPr>
    </w:lvl>
    <w:lvl w:ilvl="7">
      <w:start w:val="1"/>
      <w:numFmt w:val="bullet"/>
      <w:lvlText w:val="o"/>
      <w:lvlJc w:val="left"/>
      <w:pPr>
        <w:ind w:left="6972" w:hanging="360"/>
      </w:pPr>
      <w:rPr>
        <w:rFonts w:ascii="Courier New" w:hAnsi="Courier New" w:cs="Courier New" w:hint="default"/>
      </w:rPr>
    </w:lvl>
    <w:lvl w:ilvl="8">
      <w:start w:val="1"/>
      <w:numFmt w:val="bullet"/>
      <w:lvlText w:val=""/>
      <w:lvlJc w:val="left"/>
      <w:pPr>
        <w:ind w:left="7692" w:hanging="360"/>
      </w:pPr>
      <w:rPr>
        <w:rFonts w:ascii="Wingdings" w:hAnsi="Wingdings" w:hint="default"/>
      </w:rPr>
    </w:lvl>
  </w:abstractNum>
  <w:abstractNum w:abstractNumId="3" w15:restartNumberingAfterBreak="0">
    <w:nsid w:val="30086DC1"/>
    <w:multiLevelType w:val="multilevel"/>
    <w:tmpl w:val="30086DC1"/>
    <w:lvl w:ilvl="0">
      <w:start w:val="1"/>
      <w:numFmt w:val="bullet"/>
      <w:lvlText w:val=""/>
      <w:lvlJc w:val="left"/>
      <w:pPr>
        <w:ind w:left="1153" w:hanging="235"/>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4" w15:restartNumberingAfterBreak="0">
    <w:nsid w:val="330871E4"/>
    <w:multiLevelType w:val="multilevel"/>
    <w:tmpl w:val="33087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4D4ACA"/>
    <w:multiLevelType w:val="hybridMultilevel"/>
    <w:tmpl w:val="A36A987A"/>
    <w:lvl w:ilvl="0" w:tplc="9AA2D11C">
      <w:start w:val="1"/>
      <w:numFmt w:val="decimal"/>
      <w:lvlText w:val="%1."/>
      <w:lvlJc w:val="left"/>
      <w:pPr>
        <w:ind w:left="420" w:hanging="360"/>
      </w:pPr>
      <w:rPr>
        <w:rFonts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F887773"/>
    <w:multiLevelType w:val="multilevel"/>
    <w:tmpl w:val="3F8877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AB1F37"/>
    <w:multiLevelType w:val="multilevel"/>
    <w:tmpl w:val="40AB1F37"/>
    <w:lvl w:ilvl="0">
      <w:start w:val="1"/>
      <w:numFmt w:val="bullet"/>
      <w:lvlText w:val="-"/>
      <w:lvlJc w:val="left"/>
      <w:pPr>
        <w:ind w:left="737" w:hanging="235"/>
      </w:pPr>
      <w:rPr>
        <w:rFonts w:ascii="Segoe UI" w:hAnsi="Segoe UI"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Symbol" w:hAnsi="Symbol"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5A9C6AFE"/>
    <w:multiLevelType w:val="multilevel"/>
    <w:tmpl w:val="5A9C6AFE"/>
    <w:lvl w:ilvl="0">
      <w:start w:val="1"/>
      <w:numFmt w:val="bullet"/>
      <w:lvlText w:val=""/>
      <w:lvlJc w:val="left"/>
      <w:pPr>
        <w:ind w:left="737" w:hanging="235"/>
      </w:pPr>
      <w:rPr>
        <w:rFonts w:ascii="Symbol" w:hAnsi="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9" w15:restartNumberingAfterBreak="0">
    <w:nsid w:val="64B254A1"/>
    <w:multiLevelType w:val="multilevel"/>
    <w:tmpl w:val="64B254A1"/>
    <w:lvl w:ilvl="0">
      <w:start w:val="1"/>
      <w:numFmt w:val="bullet"/>
      <w:lvlText w:val="-"/>
      <w:lvlJc w:val="left"/>
      <w:pPr>
        <w:ind w:left="737" w:hanging="235"/>
      </w:pPr>
      <w:rPr>
        <w:rFonts w:ascii="Segoe UI" w:hAnsi="Segoe UI"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10" w15:restartNumberingAfterBreak="0">
    <w:nsid w:val="794404AE"/>
    <w:multiLevelType w:val="multilevel"/>
    <w:tmpl w:val="794404AE"/>
    <w:lvl w:ilvl="0">
      <w:start w:val="1"/>
      <w:numFmt w:val="bullet"/>
      <w:lvlText w:val="-"/>
      <w:lvlJc w:val="left"/>
      <w:pPr>
        <w:ind w:left="720" w:hanging="360"/>
      </w:pPr>
      <w:rPr>
        <w:rFonts w:ascii="Segoe UI" w:hAnsi="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5742CF"/>
    <w:multiLevelType w:val="multilevel"/>
    <w:tmpl w:val="795742C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6"/>
  </w:num>
  <w:num w:numId="3">
    <w:abstractNumId w:val="9"/>
  </w:num>
  <w:num w:numId="4">
    <w:abstractNumId w:val="4"/>
  </w:num>
  <w:num w:numId="5">
    <w:abstractNumId w:val="2"/>
  </w:num>
  <w:num w:numId="6">
    <w:abstractNumId w:val="10"/>
  </w:num>
  <w:num w:numId="7">
    <w:abstractNumId w:val="3"/>
  </w:num>
  <w:num w:numId="8">
    <w:abstractNumId w:val="0"/>
  </w:num>
  <w:num w:numId="9">
    <w:abstractNumId w:val="8"/>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4C"/>
    <w:rsid w:val="00025BDD"/>
    <w:rsid w:val="0003004C"/>
    <w:rsid w:val="00030FF5"/>
    <w:rsid w:val="0005294E"/>
    <w:rsid w:val="00055C7C"/>
    <w:rsid w:val="000667D3"/>
    <w:rsid w:val="0007727F"/>
    <w:rsid w:val="000A0C86"/>
    <w:rsid w:val="000B6E6C"/>
    <w:rsid w:val="000C4D5D"/>
    <w:rsid w:val="000D7EAF"/>
    <w:rsid w:val="000E7047"/>
    <w:rsid w:val="000F10DF"/>
    <w:rsid w:val="0010447C"/>
    <w:rsid w:val="00116DCD"/>
    <w:rsid w:val="001348F9"/>
    <w:rsid w:val="001352A2"/>
    <w:rsid w:val="00141DBB"/>
    <w:rsid w:val="00152E48"/>
    <w:rsid w:val="00170A2C"/>
    <w:rsid w:val="001831A1"/>
    <w:rsid w:val="001A0BD9"/>
    <w:rsid w:val="001B4EAC"/>
    <w:rsid w:val="001C078F"/>
    <w:rsid w:val="001D2A01"/>
    <w:rsid w:val="001E0C96"/>
    <w:rsid w:val="001E4AA6"/>
    <w:rsid w:val="001F11B6"/>
    <w:rsid w:val="001F7FA6"/>
    <w:rsid w:val="002019AE"/>
    <w:rsid w:val="00212A4C"/>
    <w:rsid w:val="00213582"/>
    <w:rsid w:val="00227D56"/>
    <w:rsid w:val="00232235"/>
    <w:rsid w:val="00265E11"/>
    <w:rsid w:val="002675DA"/>
    <w:rsid w:val="00267666"/>
    <w:rsid w:val="002C0164"/>
    <w:rsid w:val="002D0C76"/>
    <w:rsid w:val="002F7A80"/>
    <w:rsid w:val="00305E9E"/>
    <w:rsid w:val="00330B77"/>
    <w:rsid w:val="003337C9"/>
    <w:rsid w:val="00333FCA"/>
    <w:rsid w:val="0033723D"/>
    <w:rsid w:val="00376870"/>
    <w:rsid w:val="00384038"/>
    <w:rsid w:val="00384266"/>
    <w:rsid w:val="0039772E"/>
    <w:rsid w:val="003B4541"/>
    <w:rsid w:val="00405F47"/>
    <w:rsid w:val="00407355"/>
    <w:rsid w:val="00410F06"/>
    <w:rsid w:val="00421435"/>
    <w:rsid w:val="00422232"/>
    <w:rsid w:val="00422955"/>
    <w:rsid w:val="0044462C"/>
    <w:rsid w:val="0046380B"/>
    <w:rsid w:val="0047610F"/>
    <w:rsid w:val="004A16D3"/>
    <w:rsid w:val="004A4A47"/>
    <w:rsid w:val="004A763B"/>
    <w:rsid w:val="004E2782"/>
    <w:rsid w:val="004F0DF9"/>
    <w:rsid w:val="005355D3"/>
    <w:rsid w:val="00536CFA"/>
    <w:rsid w:val="005439D6"/>
    <w:rsid w:val="00564276"/>
    <w:rsid w:val="00580C06"/>
    <w:rsid w:val="0058409B"/>
    <w:rsid w:val="0058554F"/>
    <w:rsid w:val="005A4A70"/>
    <w:rsid w:val="005C644E"/>
    <w:rsid w:val="005D124B"/>
    <w:rsid w:val="005E155D"/>
    <w:rsid w:val="005F026A"/>
    <w:rsid w:val="005F5CE6"/>
    <w:rsid w:val="00623350"/>
    <w:rsid w:val="00625ECF"/>
    <w:rsid w:val="006538AC"/>
    <w:rsid w:val="006549B5"/>
    <w:rsid w:val="0067020F"/>
    <w:rsid w:val="006715DE"/>
    <w:rsid w:val="006A3DB0"/>
    <w:rsid w:val="006C27C7"/>
    <w:rsid w:val="006C53D1"/>
    <w:rsid w:val="007062B5"/>
    <w:rsid w:val="007637B1"/>
    <w:rsid w:val="00787F95"/>
    <w:rsid w:val="007909B5"/>
    <w:rsid w:val="00795682"/>
    <w:rsid w:val="00797A10"/>
    <w:rsid w:val="007B1DAE"/>
    <w:rsid w:val="007D5BE3"/>
    <w:rsid w:val="007F3CA0"/>
    <w:rsid w:val="00800C04"/>
    <w:rsid w:val="00834F85"/>
    <w:rsid w:val="00843CD3"/>
    <w:rsid w:val="008538DF"/>
    <w:rsid w:val="00861943"/>
    <w:rsid w:val="00863302"/>
    <w:rsid w:val="00870450"/>
    <w:rsid w:val="008737AE"/>
    <w:rsid w:val="008A41B2"/>
    <w:rsid w:val="008D57A6"/>
    <w:rsid w:val="008E5933"/>
    <w:rsid w:val="008E5ADA"/>
    <w:rsid w:val="008E6C79"/>
    <w:rsid w:val="008F5EE2"/>
    <w:rsid w:val="008F6BF8"/>
    <w:rsid w:val="009018EA"/>
    <w:rsid w:val="009114B6"/>
    <w:rsid w:val="00914F1D"/>
    <w:rsid w:val="00944D43"/>
    <w:rsid w:val="00977955"/>
    <w:rsid w:val="009A3D05"/>
    <w:rsid w:val="009C4EC2"/>
    <w:rsid w:val="009C7C70"/>
    <w:rsid w:val="009D28D7"/>
    <w:rsid w:val="009D4601"/>
    <w:rsid w:val="00A64C2E"/>
    <w:rsid w:val="00A67C4B"/>
    <w:rsid w:val="00A762D1"/>
    <w:rsid w:val="00A83F1D"/>
    <w:rsid w:val="00A87397"/>
    <w:rsid w:val="00A9214B"/>
    <w:rsid w:val="00AA3176"/>
    <w:rsid w:val="00AF4C2A"/>
    <w:rsid w:val="00B02BEB"/>
    <w:rsid w:val="00B07DA0"/>
    <w:rsid w:val="00B15164"/>
    <w:rsid w:val="00B21779"/>
    <w:rsid w:val="00B31F45"/>
    <w:rsid w:val="00B5638D"/>
    <w:rsid w:val="00B774A5"/>
    <w:rsid w:val="00B8704D"/>
    <w:rsid w:val="00B91340"/>
    <w:rsid w:val="00BA5163"/>
    <w:rsid w:val="00BA5500"/>
    <w:rsid w:val="00BB15D2"/>
    <w:rsid w:val="00BC6584"/>
    <w:rsid w:val="00C05274"/>
    <w:rsid w:val="00C34AAE"/>
    <w:rsid w:val="00C472EB"/>
    <w:rsid w:val="00C56B8A"/>
    <w:rsid w:val="00C704FC"/>
    <w:rsid w:val="00CB7773"/>
    <w:rsid w:val="00CC454D"/>
    <w:rsid w:val="00CE6385"/>
    <w:rsid w:val="00CF5228"/>
    <w:rsid w:val="00D03722"/>
    <w:rsid w:val="00D03BFA"/>
    <w:rsid w:val="00D24C0B"/>
    <w:rsid w:val="00D30456"/>
    <w:rsid w:val="00D47083"/>
    <w:rsid w:val="00D66148"/>
    <w:rsid w:val="00D9248A"/>
    <w:rsid w:val="00DA5F93"/>
    <w:rsid w:val="00DB5116"/>
    <w:rsid w:val="00DD25A0"/>
    <w:rsid w:val="00DD42E0"/>
    <w:rsid w:val="00E10ECF"/>
    <w:rsid w:val="00E22253"/>
    <w:rsid w:val="00E242BC"/>
    <w:rsid w:val="00E26AF3"/>
    <w:rsid w:val="00E51013"/>
    <w:rsid w:val="00E52344"/>
    <w:rsid w:val="00E6791E"/>
    <w:rsid w:val="00E73C94"/>
    <w:rsid w:val="00ED2C90"/>
    <w:rsid w:val="00F15511"/>
    <w:rsid w:val="00F2457D"/>
    <w:rsid w:val="00F25ABF"/>
    <w:rsid w:val="00F70CCB"/>
    <w:rsid w:val="00F71BFC"/>
    <w:rsid w:val="00F8037D"/>
    <w:rsid w:val="00FA4EC3"/>
    <w:rsid w:val="00FA6D14"/>
    <w:rsid w:val="00FB1B9A"/>
    <w:rsid w:val="00FC4B7C"/>
    <w:rsid w:val="00FD1B86"/>
    <w:rsid w:val="00FE7D43"/>
    <w:rsid w:val="00FF434B"/>
    <w:rsid w:val="29621A3B"/>
    <w:rsid w:val="2B2460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81CE"/>
  <w15:docId w15:val="{1AADD70E-3302-4C26-9834-78749886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eastAsia="Times New Roman" w:hAnsi="Segoe UI" w:cs="Segoe UI"/>
      <w:sz w:val="18"/>
      <w:szCs w:val="18"/>
      <w:lang w:eastAsia="ru-RU"/>
    </w:rPr>
  </w:style>
  <w:style w:type="paragraph" w:styleId="3">
    <w:name w:val="Body Text Indent 3"/>
    <w:basedOn w:val="a"/>
    <w:link w:val="30"/>
    <w:uiPriority w:val="99"/>
    <w:unhideWhenUsed/>
    <w:qFormat/>
    <w:pPr>
      <w:spacing w:after="120" w:line="276" w:lineRule="auto"/>
      <w:ind w:left="283"/>
    </w:pPr>
    <w:rPr>
      <w:rFonts w:ascii="Calibri" w:eastAsia="Times New Roman" w:hAnsi="Calibri" w:cs="Calibri"/>
      <w:sz w:val="16"/>
      <w:szCs w:val="16"/>
    </w:rPr>
  </w:style>
  <w:style w:type="paragraph" w:styleId="a5">
    <w:name w:val="Body Text Indent"/>
    <w:basedOn w:val="a"/>
    <w:link w:val="a6"/>
    <w:uiPriority w:val="99"/>
    <w:semiHidden/>
    <w:unhideWhenUsed/>
    <w:qFormat/>
    <w:pPr>
      <w:spacing w:after="120" w:line="276" w:lineRule="auto"/>
      <w:ind w:left="283"/>
    </w:pPr>
    <w:rPr>
      <w:rFonts w:eastAsiaTheme="minorEastAsia"/>
      <w:lang w:eastAsia="ru-RU"/>
    </w:rPr>
  </w:style>
  <w:style w:type="paragraph" w:styleId="a7">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8"/>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qFormat/>
    <w:pPr>
      <w:spacing w:after="120" w:line="480" w:lineRule="auto"/>
      <w:ind w:left="283"/>
    </w:p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Pr>
      <w:sz w:val="22"/>
      <w:szCs w:val="22"/>
      <w:lang w:eastAsia="en-US"/>
    </w:rPr>
  </w:style>
  <w:style w:type="paragraph" w:styleId="ab">
    <w:name w:val="List Paragraph"/>
    <w:aliases w:val="ПАРАГРАФ"/>
    <w:basedOn w:val="a"/>
    <w:link w:val="ac"/>
    <w:uiPriority w:val="34"/>
    <w:qFormat/>
    <w:pPr>
      <w:spacing w:after="200" w:line="276" w:lineRule="auto"/>
      <w:ind w:left="720"/>
      <w:contextualSpacing/>
    </w:pPr>
    <w:rPr>
      <w:rFonts w:ascii="Calibri" w:eastAsia="Times New Roman" w:hAnsi="Calibri" w:cs="Times New Roman"/>
      <w:lang w:eastAsia="ru-RU"/>
    </w:rPr>
  </w:style>
  <w:style w:type="character" w:customStyle="1" w:styleId="ac">
    <w:name w:val="Абзац списка Знак"/>
    <w:aliases w:val="ПАРАГРАФ Знак"/>
    <w:link w:val="ab"/>
    <w:uiPriority w:val="34"/>
    <w:qFormat/>
    <w:locked/>
    <w:rPr>
      <w:rFonts w:ascii="Calibri" w:eastAsia="Times New Roman" w:hAnsi="Calibri" w:cs="Times New Roman"/>
      <w:lang w:eastAsia="ru-RU"/>
    </w:rPr>
  </w:style>
  <w:style w:type="character" w:customStyle="1" w:styleId="30">
    <w:name w:val="Основной текст с отступом 3 Знак"/>
    <w:basedOn w:val="a0"/>
    <w:link w:val="3"/>
    <w:uiPriority w:val="99"/>
    <w:qFormat/>
    <w:rPr>
      <w:rFonts w:ascii="Calibri" w:eastAsia="Times New Roman" w:hAnsi="Calibri" w:cs="Calibri"/>
      <w:sz w:val="16"/>
      <w:szCs w:val="16"/>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6">
    <w:name w:val="Основной текст с отступом Знак"/>
    <w:basedOn w:val="a0"/>
    <w:link w:val="a5"/>
    <w:uiPriority w:val="99"/>
    <w:semiHidden/>
    <w:qFormat/>
    <w:rPr>
      <w:rFonts w:eastAsiaTheme="minorEastAsia"/>
      <w:lang w:eastAsia="ru-RU"/>
    </w:rPr>
  </w:style>
  <w:style w:type="character" w:customStyle="1" w:styleId="20">
    <w:name w:val="Основной текст с отступом 2 Знак"/>
    <w:basedOn w:val="a0"/>
    <w:link w:val="2"/>
    <w:uiPriority w:val="99"/>
    <w:semiHidden/>
    <w:qFormat/>
  </w:style>
  <w:style w:type="character" w:styleId="ad">
    <w:name w:val="Hyperlink"/>
    <w:basedOn w:val="a0"/>
    <w:uiPriority w:val="99"/>
    <w:semiHidden/>
    <w:unhideWhenUsed/>
    <w:rsid w:val="00CB7773"/>
    <w:rPr>
      <w:color w:val="0000FF"/>
      <w:u w:val="single"/>
    </w:rPr>
  </w:style>
  <w:style w:type="character" w:customStyle="1" w:styleId="a8">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7"/>
    <w:uiPriority w:val="99"/>
    <w:rsid w:val="00CB7773"/>
    <w:rPr>
      <w:rFonts w:ascii="Times New Roman" w:eastAsia="Times New Roman" w:hAnsi="Times New Roman" w:cs="Times New Roman"/>
      <w:sz w:val="24"/>
      <w:szCs w:val="24"/>
    </w:rPr>
  </w:style>
  <w:style w:type="character" w:styleId="ae">
    <w:name w:val="Emphasis"/>
    <w:basedOn w:val="a0"/>
    <w:qFormat/>
    <w:rsid w:val="00CB7773"/>
    <w:rPr>
      <w:i/>
      <w:iCs/>
    </w:rPr>
  </w:style>
  <w:style w:type="paragraph" w:styleId="af">
    <w:name w:val="Body Text"/>
    <w:basedOn w:val="a"/>
    <w:link w:val="af0"/>
    <w:rsid w:val="00CB777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CB7773"/>
    <w:rPr>
      <w:rFonts w:ascii="Times New Roman" w:eastAsia="Times New Roman" w:hAnsi="Times New Roman" w:cs="Times New Roman"/>
      <w:sz w:val="24"/>
      <w:szCs w:val="24"/>
    </w:rPr>
  </w:style>
  <w:style w:type="paragraph" w:customStyle="1" w:styleId="sourcetag">
    <w:name w:val="source__tag"/>
    <w:basedOn w:val="a"/>
    <w:rsid w:val="00CB77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02168">
      <w:bodyDiv w:val="1"/>
      <w:marLeft w:val="0"/>
      <w:marRight w:val="0"/>
      <w:marTop w:val="0"/>
      <w:marBottom w:val="0"/>
      <w:divBdr>
        <w:top w:val="none" w:sz="0" w:space="0" w:color="auto"/>
        <w:left w:val="none" w:sz="0" w:space="0" w:color="auto"/>
        <w:bottom w:val="none" w:sz="0" w:space="0" w:color="auto"/>
        <w:right w:val="none" w:sz="0" w:space="0" w:color="auto"/>
      </w:divBdr>
      <w:divsChild>
        <w:div w:id="1122264986">
          <w:marLeft w:val="0"/>
          <w:marRight w:val="0"/>
          <w:marTop w:val="30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org/web/20210301210151/https:/ru.m.wikipedia.org/wiki/%D0%9F%D1%80%D0%B5%D0%B4%D0%BF%D1%80%D0%B8%D1%8F%D1%82%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7336</TotalTime>
  <Pages>29</Pages>
  <Words>8183</Words>
  <Characters>46648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cp:lastPrinted>2025-09-03T06:44:00Z</cp:lastPrinted>
  <dcterms:created xsi:type="dcterms:W3CDTF">2024-08-30T08:06:00Z</dcterms:created>
  <dcterms:modified xsi:type="dcterms:W3CDTF">2025-09-03T06:45:00Z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ABE19707B6DC4DE0A019E1F511F939ED_12</vt:lpwstr>
  </property>
</Properties>
</file>